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27D" w:rsidRPr="00B317F2" w:rsidRDefault="009B427D" w:rsidP="005D1524">
      <w:pPr>
        <w:spacing w:before="100" w:beforeAutospacing="1" w:after="100" w:afterAutospacing="1" w:line="240" w:lineRule="auto"/>
        <w:jc w:val="both"/>
        <w:rPr>
          <w:rFonts w:eastAsia="Times New Roman" w:cstheme="minorHAnsi"/>
          <w:sz w:val="28"/>
          <w:szCs w:val="24"/>
          <w:lang w:eastAsia="sl-SI"/>
        </w:rPr>
      </w:pPr>
      <w:r w:rsidRPr="00B317F2">
        <w:rPr>
          <w:rFonts w:eastAsia="Times New Roman" w:cstheme="minorHAnsi"/>
          <w:b/>
          <w:bCs/>
          <w:sz w:val="28"/>
          <w:szCs w:val="24"/>
          <w:lang w:eastAsia="sl-SI"/>
        </w:rPr>
        <w:t xml:space="preserve">Uvedba novih mehanskih in avtonomnih avtomatiziranih tehnologij za trajnostno </w:t>
      </w:r>
      <w:r w:rsidR="009D3041" w:rsidRPr="00B317F2">
        <w:rPr>
          <w:rFonts w:eastAsia="Times New Roman" w:cstheme="minorHAnsi"/>
          <w:b/>
          <w:bCs/>
          <w:sz w:val="28"/>
          <w:szCs w:val="24"/>
          <w:lang w:eastAsia="sl-SI"/>
        </w:rPr>
        <w:t>pridelavo grozdja v vinogradih</w:t>
      </w:r>
    </w:p>
    <w:p w:rsidR="00CA5D80" w:rsidRPr="00B317F2" w:rsidRDefault="009D3041" w:rsidP="005D1524">
      <w:pPr>
        <w:spacing w:before="100" w:beforeAutospacing="1" w:after="100" w:afterAutospacing="1" w:line="240" w:lineRule="auto"/>
        <w:jc w:val="both"/>
        <w:rPr>
          <w:rFonts w:eastAsia="Times New Roman" w:cstheme="minorHAnsi"/>
          <w:color w:val="FF0000"/>
          <w:sz w:val="24"/>
          <w:szCs w:val="24"/>
          <w:lang w:eastAsia="sl-SI"/>
        </w:rPr>
      </w:pPr>
      <w:r w:rsidRPr="00B317F2">
        <w:rPr>
          <w:rFonts w:eastAsia="Times New Roman" w:cstheme="minorHAnsi"/>
          <w:b/>
          <w:bCs/>
          <w:sz w:val="24"/>
          <w:szCs w:val="24"/>
          <w:lang w:eastAsia="sl-SI"/>
        </w:rPr>
        <w:t>Naslov projekta:</w:t>
      </w:r>
      <w:r w:rsidR="009B427D" w:rsidRPr="00B317F2">
        <w:rPr>
          <w:rFonts w:eastAsia="Times New Roman" w:cstheme="minorHAnsi"/>
          <w:b/>
          <w:bCs/>
          <w:sz w:val="24"/>
          <w:szCs w:val="24"/>
          <w:lang w:eastAsia="sl-SI"/>
        </w:rPr>
        <w:t> </w:t>
      </w:r>
      <w:r w:rsidRPr="00B317F2">
        <w:rPr>
          <w:rFonts w:eastAsia="Times New Roman" w:cstheme="minorHAnsi"/>
          <w:bCs/>
          <w:sz w:val="24"/>
          <w:szCs w:val="24"/>
          <w:lang w:eastAsia="sl-SI"/>
        </w:rPr>
        <w:t>Uvedba novih mehanskih in avtonomnih avtomatiziranih tehnologij za trajnostno pridelavo grozdja v vinogradih</w:t>
      </w:r>
      <w:r w:rsidR="00CA5D80" w:rsidRPr="00B317F2">
        <w:rPr>
          <w:rFonts w:eastAsia="Times New Roman" w:cstheme="minorHAnsi"/>
          <w:color w:val="FF0000"/>
          <w:sz w:val="24"/>
          <w:szCs w:val="24"/>
          <w:lang w:eastAsia="sl-SI"/>
        </w:rPr>
        <w:t xml:space="preserve"> </w:t>
      </w:r>
    </w:p>
    <w:p w:rsidR="00CA5D80" w:rsidRPr="00B317F2" w:rsidRDefault="00CA5D80" w:rsidP="005D1524">
      <w:pPr>
        <w:spacing w:before="100" w:beforeAutospacing="1" w:after="100" w:afterAutospacing="1" w:line="240" w:lineRule="auto"/>
        <w:jc w:val="both"/>
        <w:rPr>
          <w:rFonts w:eastAsia="Times New Roman" w:cstheme="minorHAnsi"/>
          <w:sz w:val="24"/>
          <w:szCs w:val="24"/>
          <w:lang w:eastAsia="sl-SI"/>
        </w:rPr>
      </w:pPr>
      <w:r w:rsidRPr="00B317F2">
        <w:rPr>
          <w:rFonts w:eastAsia="Times New Roman" w:cstheme="minorHAnsi"/>
          <w:sz w:val="24"/>
          <w:szCs w:val="24"/>
          <w:lang w:eastAsia="sl-SI"/>
        </w:rPr>
        <w:t>Projekt EIP (Evropsko partnerstvo za inovacije) Uvedba novih mehanskih in avtonomnih avtomatiziranih tehnologij za trajnostno pridelavo grozdja v vinogradih se izvaja v okviru ukrepa M16: Sodelovanje iz Programa razvoja podeželja 2014-2020, podukrepa 16.2: Razvoj novih proizvodov, praks, procesov in tehnologij.</w:t>
      </w:r>
    </w:p>
    <w:p w:rsidR="009D3041" w:rsidRPr="00396999" w:rsidRDefault="009D3041" w:rsidP="005D1524">
      <w:pPr>
        <w:spacing w:before="100" w:beforeAutospacing="1" w:after="100" w:afterAutospacing="1" w:line="240" w:lineRule="auto"/>
        <w:jc w:val="both"/>
        <w:rPr>
          <w:rFonts w:eastAsia="Times New Roman" w:cstheme="minorHAnsi"/>
          <w:sz w:val="24"/>
          <w:szCs w:val="24"/>
          <w:lang w:eastAsia="sl-SI"/>
        </w:rPr>
      </w:pPr>
      <w:r w:rsidRPr="00396999">
        <w:rPr>
          <w:rFonts w:eastAsia="Times New Roman" w:cstheme="minorHAnsi"/>
          <w:b/>
          <w:bCs/>
          <w:sz w:val="24"/>
          <w:szCs w:val="24"/>
          <w:lang w:eastAsia="sl-SI"/>
        </w:rPr>
        <w:t>Številka projekta:</w:t>
      </w:r>
      <w:r w:rsidRPr="00396999">
        <w:rPr>
          <w:rFonts w:eastAsia="Times New Roman" w:cstheme="minorHAnsi"/>
          <w:sz w:val="24"/>
          <w:szCs w:val="24"/>
          <w:lang w:eastAsia="sl-SI"/>
        </w:rPr>
        <w:t> </w:t>
      </w:r>
      <w:r w:rsidR="00396999" w:rsidRPr="00396999">
        <w:rPr>
          <w:rFonts w:eastAsia="Times New Roman" w:cstheme="minorHAnsi"/>
          <w:sz w:val="24"/>
          <w:szCs w:val="24"/>
          <w:lang w:eastAsia="sl-SI"/>
        </w:rPr>
        <w:t>33117 – 3002/2018/10</w:t>
      </w:r>
    </w:p>
    <w:p w:rsidR="009D3041" w:rsidRPr="00B317F2" w:rsidRDefault="009D3041" w:rsidP="005D1524">
      <w:pPr>
        <w:spacing w:before="100" w:beforeAutospacing="1" w:after="100" w:afterAutospacing="1" w:line="240" w:lineRule="auto"/>
        <w:jc w:val="both"/>
        <w:rPr>
          <w:rFonts w:eastAsia="Times New Roman" w:cstheme="minorHAnsi"/>
          <w:sz w:val="24"/>
          <w:szCs w:val="24"/>
          <w:lang w:eastAsia="sl-SI"/>
        </w:rPr>
      </w:pPr>
      <w:r w:rsidRPr="00B317F2">
        <w:rPr>
          <w:rFonts w:eastAsia="Times New Roman" w:cstheme="minorHAnsi"/>
          <w:b/>
          <w:bCs/>
          <w:sz w:val="24"/>
          <w:szCs w:val="24"/>
          <w:lang w:eastAsia="sl-SI"/>
        </w:rPr>
        <w:t>Čas trajanja projekta:</w:t>
      </w:r>
      <w:r w:rsidRPr="00B317F2">
        <w:rPr>
          <w:rFonts w:eastAsia="Times New Roman" w:cstheme="minorHAnsi"/>
          <w:sz w:val="24"/>
          <w:szCs w:val="24"/>
          <w:lang w:eastAsia="sl-SI"/>
        </w:rPr>
        <w:t> 23.11.2019 - 22.1</w:t>
      </w:r>
      <w:r w:rsidR="00396999">
        <w:rPr>
          <w:rFonts w:eastAsia="Times New Roman" w:cstheme="minorHAnsi"/>
          <w:sz w:val="24"/>
          <w:szCs w:val="24"/>
          <w:lang w:eastAsia="sl-SI"/>
        </w:rPr>
        <w:t>1</w:t>
      </w:r>
      <w:r w:rsidRPr="00B317F2">
        <w:rPr>
          <w:rFonts w:eastAsia="Times New Roman" w:cstheme="minorHAnsi"/>
          <w:sz w:val="24"/>
          <w:szCs w:val="24"/>
          <w:lang w:eastAsia="sl-SI"/>
        </w:rPr>
        <w:t>.2022</w:t>
      </w:r>
    </w:p>
    <w:p w:rsidR="009D3041" w:rsidRPr="00B317F2" w:rsidRDefault="009D3041" w:rsidP="005D1524">
      <w:pPr>
        <w:spacing w:before="100" w:beforeAutospacing="1" w:after="100" w:afterAutospacing="1" w:line="240" w:lineRule="auto"/>
        <w:jc w:val="both"/>
        <w:rPr>
          <w:rFonts w:eastAsia="Times New Roman" w:cstheme="minorHAnsi"/>
          <w:sz w:val="24"/>
          <w:szCs w:val="24"/>
          <w:lang w:eastAsia="sl-SI"/>
        </w:rPr>
      </w:pPr>
      <w:r w:rsidRPr="00B317F2">
        <w:rPr>
          <w:rFonts w:eastAsia="Times New Roman" w:cstheme="minorHAnsi"/>
          <w:b/>
          <w:sz w:val="24"/>
          <w:szCs w:val="24"/>
          <w:lang w:eastAsia="sl-SI"/>
        </w:rPr>
        <w:t>Projektni partnerji:</w:t>
      </w:r>
      <w:r w:rsidRPr="00B317F2">
        <w:rPr>
          <w:rFonts w:eastAsia="Times New Roman" w:cstheme="minorHAnsi"/>
          <w:sz w:val="24"/>
          <w:szCs w:val="24"/>
          <w:lang w:eastAsia="sl-SI"/>
        </w:rPr>
        <w:t xml:space="preserve"> Univerza v Mariboru, Fakulteta za kmetijstvo in </w:t>
      </w:r>
      <w:proofErr w:type="spellStart"/>
      <w:r w:rsidRPr="00B317F2">
        <w:rPr>
          <w:rFonts w:eastAsia="Times New Roman" w:cstheme="minorHAnsi"/>
          <w:sz w:val="24"/>
          <w:szCs w:val="24"/>
          <w:lang w:eastAsia="sl-SI"/>
        </w:rPr>
        <w:t>biosistemske</w:t>
      </w:r>
      <w:proofErr w:type="spellEnd"/>
      <w:r w:rsidRPr="00B317F2">
        <w:rPr>
          <w:rFonts w:eastAsia="Times New Roman" w:cstheme="minorHAnsi"/>
          <w:sz w:val="24"/>
          <w:szCs w:val="24"/>
          <w:lang w:eastAsia="sl-SI"/>
        </w:rPr>
        <w:t xml:space="preserve"> vede  (vodilni partner), Univerza v Ljubljani, FS, Kmetijski inštitut Slovenije, Kmetijsko gozdarska zbornica Slovenije, Kmetijsko gozdarski zavod Maribor, Kmetijsko gozdarska zbornica Slovenije, Kmetijsko gozdarski zavod Nova Gorica, </w:t>
      </w:r>
      <w:proofErr w:type="spellStart"/>
      <w:r w:rsidRPr="00B317F2">
        <w:rPr>
          <w:rFonts w:eastAsia="Times New Roman" w:cstheme="minorHAnsi"/>
          <w:sz w:val="24"/>
          <w:szCs w:val="24"/>
          <w:lang w:eastAsia="sl-SI"/>
        </w:rPr>
        <w:t>Interexport</w:t>
      </w:r>
      <w:proofErr w:type="spellEnd"/>
      <w:r w:rsidRPr="00B317F2">
        <w:rPr>
          <w:rFonts w:eastAsia="Times New Roman" w:cstheme="minorHAnsi"/>
          <w:sz w:val="24"/>
          <w:szCs w:val="24"/>
          <w:lang w:eastAsia="sl-SI"/>
        </w:rPr>
        <w:t xml:space="preserve"> d.o.o,</w:t>
      </w:r>
      <w:r w:rsidR="006A1DAB">
        <w:rPr>
          <w:rFonts w:eastAsia="Times New Roman" w:cstheme="minorHAnsi"/>
          <w:sz w:val="24"/>
          <w:szCs w:val="24"/>
          <w:lang w:eastAsia="sl-SI"/>
        </w:rPr>
        <w:t xml:space="preserve"> </w:t>
      </w:r>
      <w:bookmarkStart w:id="0" w:name="_GoBack"/>
      <w:bookmarkEnd w:id="0"/>
      <w:r w:rsidRPr="00B317F2">
        <w:rPr>
          <w:rFonts w:eastAsia="Times New Roman" w:cstheme="minorHAnsi"/>
          <w:sz w:val="24"/>
          <w:szCs w:val="24"/>
          <w:lang w:eastAsia="sl-SI"/>
        </w:rPr>
        <w:t xml:space="preserve">Vinko </w:t>
      </w:r>
      <w:proofErr w:type="spellStart"/>
      <w:r w:rsidRPr="00B317F2">
        <w:rPr>
          <w:rFonts w:eastAsia="Times New Roman" w:cstheme="minorHAnsi"/>
          <w:sz w:val="24"/>
          <w:szCs w:val="24"/>
          <w:lang w:eastAsia="sl-SI"/>
        </w:rPr>
        <w:t>Šerbinek</w:t>
      </w:r>
      <w:proofErr w:type="spellEnd"/>
      <w:r w:rsidRPr="00B317F2">
        <w:rPr>
          <w:rFonts w:eastAsia="Times New Roman" w:cstheme="minorHAnsi"/>
          <w:sz w:val="24"/>
          <w:szCs w:val="24"/>
          <w:lang w:eastAsia="sl-SI"/>
        </w:rPr>
        <w:t>, DVERI-PAX d.o.o., Katarina Puhan, Dora Petrič, Marjan Simčič, Miha Toplišek</w:t>
      </w:r>
    </w:p>
    <w:p w:rsidR="00F86E6E" w:rsidRPr="00CD636D" w:rsidRDefault="00BD0056" w:rsidP="00F86E6E">
      <w:pPr>
        <w:autoSpaceDE w:val="0"/>
        <w:autoSpaceDN w:val="0"/>
        <w:adjustRightInd w:val="0"/>
        <w:spacing w:before="120" w:after="120"/>
        <w:ind w:left="27"/>
        <w:rPr>
          <w:rFonts w:cstheme="minorHAnsi"/>
          <w:sz w:val="24"/>
          <w:szCs w:val="24"/>
        </w:rPr>
      </w:pPr>
      <w:r w:rsidRPr="00B317F2">
        <w:rPr>
          <w:rFonts w:eastAsia="Times New Roman" w:cstheme="minorHAnsi"/>
          <w:b/>
          <w:bCs/>
          <w:sz w:val="24"/>
          <w:szCs w:val="24"/>
          <w:lang w:eastAsia="sl-SI"/>
        </w:rPr>
        <w:t>Vir financiranja:</w:t>
      </w:r>
      <w:r w:rsidRPr="00B317F2">
        <w:rPr>
          <w:rFonts w:eastAsia="Times New Roman" w:cstheme="minorHAnsi"/>
          <w:sz w:val="24"/>
          <w:szCs w:val="24"/>
          <w:lang w:eastAsia="sl-SI"/>
        </w:rPr>
        <w:t> </w:t>
      </w:r>
      <w:r w:rsidR="00F86E6E" w:rsidRPr="00CD636D">
        <w:rPr>
          <w:rFonts w:eastAsia="Times New Roman" w:cstheme="minorHAnsi"/>
          <w:color w:val="222222"/>
          <w:sz w:val="24"/>
          <w:szCs w:val="24"/>
          <w:lang w:eastAsia="sl-SI"/>
        </w:rPr>
        <w:t>Ministrstvo za kmetijstvo, gozdarstvo in prehrano (</w:t>
      </w:r>
      <w:r w:rsidR="00F86E6E" w:rsidRPr="00CD636D">
        <w:rPr>
          <w:rFonts w:cstheme="minorHAnsi"/>
          <w:sz w:val="24"/>
          <w:szCs w:val="24"/>
        </w:rPr>
        <w:t>Sredstva se zagotavljajo iz proračunskih postavk MKGP. Delež sredstev iz Evropskega kmetijskega sklada za razvoj podeželja znaša 80 odstotkov, delež sredstev iz proračuna Republike Slovenije pa znaša 20 odstotkov.)</w:t>
      </w:r>
    </w:p>
    <w:p w:rsidR="00BD0056" w:rsidRPr="00B317F2" w:rsidRDefault="00BD0056" w:rsidP="005D1524">
      <w:pPr>
        <w:autoSpaceDE w:val="0"/>
        <w:autoSpaceDN w:val="0"/>
        <w:adjustRightInd w:val="0"/>
        <w:spacing w:after="0" w:line="240" w:lineRule="auto"/>
        <w:ind w:left="27"/>
        <w:jc w:val="both"/>
        <w:rPr>
          <w:rFonts w:cstheme="minorHAnsi"/>
          <w:sz w:val="24"/>
          <w:szCs w:val="24"/>
        </w:rPr>
      </w:pPr>
    </w:p>
    <w:p w:rsidR="00A540E1" w:rsidRPr="00B317F2" w:rsidRDefault="00A540E1" w:rsidP="005D1524">
      <w:pPr>
        <w:spacing w:after="300" w:line="240" w:lineRule="auto"/>
        <w:jc w:val="both"/>
        <w:rPr>
          <w:rFonts w:eastAsia="Times New Roman" w:cstheme="minorHAnsi"/>
          <w:sz w:val="24"/>
          <w:szCs w:val="24"/>
          <w:lang w:eastAsia="sl-SI"/>
        </w:rPr>
      </w:pPr>
      <w:r w:rsidRPr="00B317F2">
        <w:rPr>
          <w:rFonts w:eastAsia="Times New Roman" w:cstheme="minorHAnsi"/>
          <w:b/>
          <w:bCs/>
          <w:sz w:val="24"/>
          <w:szCs w:val="24"/>
          <w:lang w:eastAsia="sl-SI"/>
        </w:rPr>
        <w:t>Povzetek projekta:</w:t>
      </w:r>
    </w:p>
    <w:p w:rsidR="000907A6" w:rsidRDefault="009B427D" w:rsidP="005D1524">
      <w:pPr>
        <w:spacing w:before="100" w:beforeAutospacing="1" w:after="100" w:afterAutospacing="1" w:line="240" w:lineRule="auto"/>
        <w:jc w:val="both"/>
        <w:rPr>
          <w:rFonts w:eastAsia="Times New Roman" w:cstheme="minorHAnsi"/>
          <w:sz w:val="24"/>
          <w:szCs w:val="24"/>
          <w:lang w:eastAsia="sl-SI"/>
        </w:rPr>
      </w:pPr>
      <w:r w:rsidRPr="00B317F2">
        <w:rPr>
          <w:rFonts w:eastAsia="Times New Roman" w:cstheme="minorHAnsi"/>
          <w:sz w:val="24"/>
          <w:szCs w:val="24"/>
          <w:lang w:eastAsia="sl-SI"/>
        </w:rPr>
        <w:t>V skladu z 2. točko 5.1 podpoglavja javnega razpisa podukrepa 16.2 smo člani partnerstva v projektu EIP izbrali tematiko ''Trajnostna pridelava grozdja za vino'', v okviru katere bomo zajeli obsežen nabor vinogradniških praks, procesov in tehnologij. S pomočjo novih praks, procesov in tehnologij bomo obstoječim pridelovalcem in potencialnim pridelovalcem grozdja za vino zagotovili trajnostno pridelavo grozdja za vino v vinogradih. Trajnostno pridelavo grozdja za vino bomo v okviru projekta EIP vpeljali pri šestih kmetijskih gospodar</w:t>
      </w:r>
      <w:r w:rsidR="000907A6">
        <w:rPr>
          <w:rFonts w:eastAsia="Times New Roman" w:cstheme="minorHAnsi"/>
          <w:sz w:val="24"/>
          <w:szCs w:val="24"/>
          <w:lang w:eastAsia="sl-SI"/>
        </w:rPr>
        <w:t xml:space="preserve">stvih v naslednjih statističnih </w:t>
      </w:r>
      <w:r w:rsidRPr="00B317F2">
        <w:rPr>
          <w:rFonts w:eastAsia="Times New Roman" w:cstheme="minorHAnsi"/>
          <w:sz w:val="24"/>
          <w:szCs w:val="24"/>
          <w:lang w:eastAsia="sl-SI"/>
        </w:rPr>
        <w:t>regijah:</w:t>
      </w:r>
      <w:r w:rsidR="000907A6">
        <w:rPr>
          <w:rFonts w:eastAsia="Times New Roman" w:cstheme="minorHAnsi"/>
          <w:sz w:val="24"/>
          <w:szCs w:val="24"/>
          <w:lang w:eastAsia="sl-SI"/>
        </w:rPr>
        <w:t xml:space="preserve"> </w:t>
      </w:r>
      <w:r w:rsidRPr="00B317F2">
        <w:rPr>
          <w:rFonts w:eastAsia="Times New Roman" w:cstheme="minorHAnsi"/>
          <w:bCs/>
          <w:sz w:val="24"/>
          <w:szCs w:val="24"/>
          <w:lang w:eastAsia="sl-SI"/>
        </w:rPr>
        <w:t>PODRAVSKA</w:t>
      </w:r>
      <w:r w:rsidRPr="00B317F2">
        <w:rPr>
          <w:rFonts w:eastAsia="Times New Roman" w:cstheme="minorHAnsi"/>
          <w:sz w:val="24"/>
          <w:szCs w:val="24"/>
          <w:lang w:eastAsia="sl-SI"/>
        </w:rPr>
        <w:t>,</w:t>
      </w:r>
      <w:r w:rsidR="000907A6">
        <w:rPr>
          <w:rFonts w:eastAsia="Times New Roman" w:cstheme="minorHAnsi"/>
          <w:sz w:val="24"/>
          <w:szCs w:val="24"/>
          <w:lang w:eastAsia="sl-SI"/>
        </w:rPr>
        <w:t xml:space="preserve"> </w:t>
      </w:r>
      <w:r w:rsidRPr="00B317F2">
        <w:rPr>
          <w:rFonts w:eastAsia="Times New Roman" w:cstheme="minorHAnsi"/>
          <w:bCs/>
          <w:sz w:val="24"/>
          <w:szCs w:val="24"/>
          <w:lang w:eastAsia="sl-SI"/>
        </w:rPr>
        <w:t>POMURSKA</w:t>
      </w:r>
      <w:r w:rsidRPr="00B317F2">
        <w:rPr>
          <w:rFonts w:eastAsia="Times New Roman" w:cstheme="minorHAnsi"/>
          <w:sz w:val="24"/>
          <w:szCs w:val="24"/>
          <w:lang w:eastAsia="sl-SI"/>
        </w:rPr>
        <w:t>,</w:t>
      </w:r>
      <w:r w:rsidR="000907A6">
        <w:rPr>
          <w:rFonts w:eastAsia="Times New Roman" w:cstheme="minorHAnsi"/>
          <w:sz w:val="24"/>
          <w:szCs w:val="24"/>
          <w:lang w:eastAsia="sl-SI"/>
        </w:rPr>
        <w:t xml:space="preserve"> </w:t>
      </w:r>
      <w:r w:rsidRPr="00B317F2">
        <w:rPr>
          <w:rFonts w:eastAsia="Times New Roman" w:cstheme="minorHAnsi"/>
          <w:bCs/>
          <w:sz w:val="24"/>
          <w:szCs w:val="24"/>
          <w:lang w:eastAsia="sl-SI"/>
        </w:rPr>
        <w:t>SAVINJSKA</w:t>
      </w:r>
      <w:r w:rsidR="000907A6">
        <w:rPr>
          <w:rFonts w:eastAsia="Times New Roman" w:cstheme="minorHAnsi"/>
          <w:bCs/>
          <w:sz w:val="24"/>
          <w:szCs w:val="24"/>
          <w:lang w:eastAsia="sl-SI"/>
        </w:rPr>
        <w:t xml:space="preserve"> </w:t>
      </w:r>
      <w:r w:rsidRPr="00B317F2">
        <w:rPr>
          <w:rFonts w:eastAsia="Times New Roman" w:cstheme="minorHAnsi"/>
          <w:sz w:val="24"/>
          <w:szCs w:val="24"/>
          <w:lang w:eastAsia="sl-SI"/>
        </w:rPr>
        <w:t>in</w:t>
      </w:r>
      <w:r w:rsidR="000907A6">
        <w:rPr>
          <w:rFonts w:eastAsia="Times New Roman" w:cstheme="minorHAnsi"/>
          <w:sz w:val="24"/>
          <w:szCs w:val="24"/>
          <w:lang w:eastAsia="sl-SI"/>
        </w:rPr>
        <w:t xml:space="preserve"> </w:t>
      </w:r>
      <w:r w:rsidRPr="00B317F2">
        <w:rPr>
          <w:rFonts w:eastAsia="Times New Roman" w:cstheme="minorHAnsi"/>
          <w:bCs/>
          <w:sz w:val="24"/>
          <w:szCs w:val="24"/>
          <w:lang w:eastAsia="sl-SI"/>
        </w:rPr>
        <w:t>GORIŠKA</w:t>
      </w:r>
      <w:r w:rsidRPr="00B317F2">
        <w:rPr>
          <w:rFonts w:eastAsia="Times New Roman" w:cstheme="minorHAnsi"/>
          <w:sz w:val="24"/>
          <w:szCs w:val="24"/>
          <w:lang w:eastAsia="sl-SI"/>
        </w:rPr>
        <w:t>.</w:t>
      </w:r>
    </w:p>
    <w:p w:rsidR="000907A6" w:rsidRDefault="009B427D" w:rsidP="005D1524">
      <w:pPr>
        <w:spacing w:before="100" w:beforeAutospacing="1" w:after="100" w:afterAutospacing="1" w:line="240" w:lineRule="auto"/>
        <w:jc w:val="both"/>
        <w:rPr>
          <w:rFonts w:eastAsia="Times New Roman" w:cstheme="minorHAnsi"/>
          <w:sz w:val="24"/>
          <w:szCs w:val="24"/>
          <w:lang w:eastAsia="sl-SI"/>
        </w:rPr>
      </w:pPr>
      <w:r w:rsidRPr="00B317F2">
        <w:rPr>
          <w:rFonts w:eastAsia="Times New Roman" w:cstheme="minorHAnsi"/>
          <w:sz w:val="24"/>
          <w:szCs w:val="24"/>
          <w:lang w:eastAsia="sl-SI"/>
        </w:rPr>
        <w:t>V okviru projekta bomo zagotovili naslednje individualne prakse, procese, tehnologije:</w:t>
      </w:r>
    </w:p>
    <w:p w:rsidR="000907A6" w:rsidRDefault="000907A6" w:rsidP="005D1524">
      <w:pPr>
        <w:spacing w:before="100" w:beforeAutospacing="1" w:after="100" w:afterAutospacing="1" w:line="240" w:lineRule="auto"/>
        <w:jc w:val="both"/>
        <w:rPr>
          <w:rFonts w:eastAsia="Times New Roman" w:cstheme="minorHAnsi"/>
          <w:sz w:val="24"/>
          <w:szCs w:val="24"/>
          <w:lang w:eastAsia="sl-SI"/>
        </w:rPr>
      </w:pPr>
      <w:r>
        <w:rPr>
          <w:rFonts w:eastAsia="Times New Roman" w:cstheme="minorHAnsi"/>
          <w:sz w:val="24"/>
          <w:szCs w:val="24"/>
          <w:lang w:eastAsia="sl-SI"/>
        </w:rPr>
        <w:t xml:space="preserve"> - </w:t>
      </w:r>
      <w:r w:rsidR="009B427D" w:rsidRPr="00B317F2">
        <w:rPr>
          <w:rFonts w:eastAsia="Times New Roman" w:cstheme="minorHAnsi"/>
          <w:sz w:val="24"/>
          <w:szCs w:val="24"/>
          <w:lang w:eastAsia="sl-SI"/>
        </w:rPr>
        <w:t xml:space="preserve">demonstracija različnih </w:t>
      </w:r>
      <w:proofErr w:type="spellStart"/>
      <w:r w:rsidR="009B427D" w:rsidRPr="00B317F2">
        <w:rPr>
          <w:rFonts w:eastAsia="Times New Roman" w:cstheme="minorHAnsi"/>
          <w:sz w:val="24"/>
          <w:szCs w:val="24"/>
          <w:lang w:eastAsia="sl-SI"/>
        </w:rPr>
        <w:t>nekemičnih</w:t>
      </w:r>
      <w:proofErr w:type="spellEnd"/>
      <w:r w:rsidR="009B427D" w:rsidRPr="00B317F2">
        <w:rPr>
          <w:rFonts w:eastAsia="Times New Roman" w:cstheme="minorHAnsi"/>
          <w:sz w:val="24"/>
          <w:szCs w:val="24"/>
          <w:lang w:eastAsia="sl-SI"/>
        </w:rPr>
        <w:t xml:space="preserve"> metod zatiranja plevelov v pasu pod vinskimi trtami (brez uporabe herbicidov),</w:t>
      </w:r>
    </w:p>
    <w:p w:rsidR="009B427D" w:rsidRPr="00B317F2" w:rsidRDefault="009B427D" w:rsidP="005D1524">
      <w:pPr>
        <w:spacing w:before="100" w:beforeAutospacing="1" w:after="100" w:afterAutospacing="1" w:line="240" w:lineRule="auto"/>
        <w:jc w:val="both"/>
        <w:rPr>
          <w:rFonts w:eastAsia="Times New Roman" w:cstheme="minorHAnsi"/>
          <w:sz w:val="24"/>
          <w:szCs w:val="24"/>
          <w:lang w:eastAsia="sl-SI"/>
        </w:rPr>
      </w:pPr>
      <w:r w:rsidRPr="00B317F2">
        <w:rPr>
          <w:rFonts w:eastAsia="Times New Roman" w:cstheme="minorHAnsi"/>
          <w:sz w:val="24"/>
          <w:szCs w:val="24"/>
          <w:lang w:eastAsia="sl-SI"/>
        </w:rPr>
        <w:t xml:space="preserve">- uporaba </w:t>
      </w:r>
      <w:proofErr w:type="spellStart"/>
      <w:r w:rsidRPr="00B317F2">
        <w:rPr>
          <w:rFonts w:eastAsia="Times New Roman" w:cstheme="minorHAnsi"/>
          <w:sz w:val="24"/>
          <w:szCs w:val="24"/>
          <w:lang w:eastAsia="sl-SI"/>
        </w:rPr>
        <w:t>hightech</w:t>
      </w:r>
      <w:proofErr w:type="spellEnd"/>
      <w:r w:rsidRPr="00B317F2">
        <w:rPr>
          <w:rFonts w:eastAsia="Times New Roman" w:cstheme="minorHAnsi"/>
          <w:sz w:val="24"/>
          <w:szCs w:val="24"/>
          <w:lang w:eastAsia="sl-SI"/>
        </w:rPr>
        <w:t xml:space="preserve"> sodobne škropilne tehnike opremljene z LIDAR senzorji na uspešnost zatiranja bolezni in škodljivcev vinske trte (omogočena pridelava grozdja visoke kakovosti, ki ne vsebujejo veliko ostankov FFS ali so skoraj popolnoma brez ostankov FFS),</w:t>
      </w:r>
    </w:p>
    <w:p w:rsidR="009B427D" w:rsidRPr="00B317F2" w:rsidRDefault="009B427D" w:rsidP="005D1524">
      <w:pPr>
        <w:spacing w:before="100" w:beforeAutospacing="1" w:after="100" w:afterAutospacing="1" w:line="240" w:lineRule="auto"/>
        <w:jc w:val="both"/>
        <w:rPr>
          <w:rFonts w:eastAsia="Times New Roman" w:cstheme="minorHAnsi"/>
          <w:sz w:val="24"/>
          <w:szCs w:val="24"/>
          <w:lang w:eastAsia="sl-SI"/>
        </w:rPr>
      </w:pPr>
      <w:r w:rsidRPr="00B317F2">
        <w:rPr>
          <w:rFonts w:eastAsia="Times New Roman" w:cstheme="minorHAnsi"/>
          <w:sz w:val="24"/>
          <w:szCs w:val="24"/>
          <w:lang w:eastAsia="sl-SI"/>
        </w:rPr>
        <w:t>- ohranjanje biotske raznovrstnosti v vinogradu in njegovi okolici (omogočili biološko pestrost v vinogradih in zmanjšali erozijo tal) in</w:t>
      </w:r>
    </w:p>
    <w:p w:rsidR="009B427D" w:rsidRPr="00B317F2" w:rsidRDefault="009B427D" w:rsidP="005D1524">
      <w:pPr>
        <w:spacing w:before="100" w:beforeAutospacing="1" w:after="100" w:afterAutospacing="1" w:line="240" w:lineRule="auto"/>
        <w:jc w:val="both"/>
        <w:rPr>
          <w:rFonts w:eastAsia="Times New Roman" w:cstheme="minorHAnsi"/>
          <w:sz w:val="24"/>
          <w:szCs w:val="24"/>
          <w:lang w:eastAsia="sl-SI"/>
        </w:rPr>
      </w:pPr>
      <w:r w:rsidRPr="00B317F2">
        <w:rPr>
          <w:rFonts w:eastAsia="Times New Roman" w:cstheme="minorHAnsi"/>
          <w:sz w:val="24"/>
          <w:szCs w:val="24"/>
          <w:lang w:eastAsia="sl-SI"/>
        </w:rPr>
        <w:lastRenderedPageBreak/>
        <w:t>- začetek postopka prakse merjenja dozorevanja grozdja v vinogradu (omogočili pridelavo tipičnega grozdja za pridelavo vrhunske kakovosti vina).</w:t>
      </w:r>
    </w:p>
    <w:p w:rsidR="009B427D" w:rsidRPr="00B317F2" w:rsidRDefault="009B427D" w:rsidP="005D1524">
      <w:pPr>
        <w:spacing w:before="100" w:beforeAutospacing="1" w:after="100" w:afterAutospacing="1" w:line="240" w:lineRule="auto"/>
        <w:jc w:val="both"/>
        <w:rPr>
          <w:rFonts w:eastAsia="Times New Roman" w:cstheme="minorHAnsi"/>
          <w:sz w:val="24"/>
          <w:szCs w:val="24"/>
          <w:lang w:eastAsia="sl-SI"/>
        </w:rPr>
      </w:pPr>
      <w:r w:rsidRPr="00B317F2">
        <w:rPr>
          <w:rFonts w:eastAsia="Times New Roman" w:cstheme="minorHAnsi"/>
          <w:sz w:val="24"/>
          <w:szCs w:val="24"/>
          <w:lang w:eastAsia="sl-SI"/>
        </w:rPr>
        <w:t>V projektu EIP sodelujejo izkušeni vinogradniki (kmetijska gospodarstva) ter vinogradniki začetniki, ki bodo uporabili naštete prakse, procese in tehnologije ter s katerimi bodo trajnostno izboljšali pridelavo grozdja za vino v bližnji prihodnosti.</w:t>
      </w:r>
    </w:p>
    <w:p w:rsidR="009B427D" w:rsidRPr="00B317F2" w:rsidRDefault="00A540E1" w:rsidP="005D1524">
      <w:pPr>
        <w:spacing w:before="100" w:beforeAutospacing="1" w:after="100" w:afterAutospacing="1" w:line="240" w:lineRule="auto"/>
        <w:jc w:val="both"/>
        <w:rPr>
          <w:rFonts w:eastAsia="Times New Roman" w:cstheme="minorHAnsi"/>
          <w:sz w:val="24"/>
          <w:szCs w:val="24"/>
          <w:lang w:eastAsia="sl-SI"/>
        </w:rPr>
      </w:pPr>
      <w:r w:rsidRPr="00B317F2">
        <w:rPr>
          <w:rFonts w:eastAsia="Times New Roman" w:cstheme="minorHAnsi"/>
          <w:b/>
          <w:bCs/>
          <w:sz w:val="24"/>
          <w:szCs w:val="24"/>
          <w:lang w:eastAsia="sl-SI"/>
        </w:rPr>
        <w:t>Cilji</w:t>
      </w:r>
      <w:r w:rsidR="009B427D" w:rsidRPr="00B317F2">
        <w:rPr>
          <w:rFonts w:eastAsia="Times New Roman" w:cstheme="minorHAnsi"/>
          <w:b/>
          <w:bCs/>
          <w:sz w:val="24"/>
          <w:szCs w:val="24"/>
          <w:lang w:eastAsia="sl-SI"/>
        </w:rPr>
        <w:t xml:space="preserve"> projekta:</w:t>
      </w:r>
    </w:p>
    <w:p w:rsidR="009B427D" w:rsidRPr="00B317F2" w:rsidRDefault="009B427D" w:rsidP="005D1524">
      <w:pPr>
        <w:spacing w:before="100" w:beforeAutospacing="1" w:after="100" w:afterAutospacing="1" w:line="240" w:lineRule="auto"/>
        <w:jc w:val="both"/>
        <w:rPr>
          <w:rFonts w:eastAsia="Times New Roman" w:cstheme="minorHAnsi"/>
          <w:sz w:val="24"/>
          <w:szCs w:val="24"/>
          <w:lang w:eastAsia="sl-SI"/>
        </w:rPr>
      </w:pPr>
      <w:r w:rsidRPr="00B317F2">
        <w:rPr>
          <w:rFonts w:eastAsia="Times New Roman" w:cstheme="minorHAnsi"/>
          <w:b/>
          <w:bCs/>
          <w:sz w:val="24"/>
          <w:szCs w:val="24"/>
          <w:lang w:eastAsia="sl-SI"/>
        </w:rPr>
        <w:t> </w:t>
      </w:r>
      <w:r w:rsidRPr="00B317F2">
        <w:rPr>
          <w:rFonts w:eastAsia="Times New Roman" w:cstheme="minorHAnsi"/>
          <w:sz w:val="24"/>
          <w:szCs w:val="24"/>
          <w:lang w:eastAsia="sl-SI"/>
        </w:rPr>
        <w:t xml:space="preserve">- Ključnega pomena je povezovanje med vsemi deležniki (kmet, raziskovalec, svetovalec) v sistemu prenosa znanja in inovacij predlaganega projekta, ne samo z vidika produktivnosti in konkurenčnosti, pač pa tudi z vidika boljšega </w:t>
      </w:r>
      <w:proofErr w:type="spellStart"/>
      <w:r w:rsidRPr="00B317F2">
        <w:rPr>
          <w:rFonts w:eastAsia="Times New Roman" w:cstheme="minorHAnsi"/>
          <w:sz w:val="24"/>
          <w:szCs w:val="24"/>
          <w:lang w:eastAsia="sl-SI"/>
        </w:rPr>
        <w:t>okoljskega</w:t>
      </w:r>
      <w:proofErr w:type="spellEnd"/>
      <w:r w:rsidRPr="00B317F2">
        <w:rPr>
          <w:rFonts w:eastAsia="Times New Roman" w:cstheme="minorHAnsi"/>
          <w:sz w:val="24"/>
          <w:szCs w:val="24"/>
          <w:lang w:eastAsia="sl-SI"/>
        </w:rPr>
        <w:t xml:space="preserve"> upravljanja in </w:t>
      </w:r>
      <w:proofErr w:type="spellStart"/>
      <w:r w:rsidRPr="00B317F2">
        <w:rPr>
          <w:rFonts w:eastAsia="Times New Roman" w:cstheme="minorHAnsi"/>
          <w:sz w:val="24"/>
          <w:szCs w:val="24"/>
          <w:lang w:eastAsia="sl-SI"/>
        </w:rPr>
        <w:t>okoljske</w:t>
      </w:r>
      <w:proofErr w:type="spellEnd"/>
      <w:r w:rsidRPr="00B317F2">
        <w:rPr>
          <w:rFonts w:eastAsia="Times New Roman" w:cstheme="minorHAnsi"/>
          <w:sz w:val="24"/>
          <w:szCs w:val="24"/>
          <w:lang w:eastAsia="sl-SI"/>
        </w:rPr>
        <w:t xml:space="preserve"> učinkovitosti.</w:t>
      </w:r>
    </w:p>
    <w:p w:rsidR="009B427D" w:rsidRPr="00B317F2" w:rsidRDefault="009B427D" w:rsidP="005D1524">
      <w:pPr>
        <w:spacing w:before="100" w:beforeAutospacing="1" w:after="100" w:afterAutospacing="1" w:line="240" w:lineRule="auto"/>
        <w:jc w:val="both"/>
        <w:rPr>
          <w:rFonts w:eastAsia="Times New Roman" w:cstheme="minorHAnsi"/>
          <w:sz w:val="24"/>
          <w:szCs w:val="24"/>
          <w:lang w:eastAsia="sl-SI"/>
        </w:rPr>
      </w:pPr>
      <w:r w:rsidRPr="00B317F2">
        <w:rPr>
          <w:rFonts w:eastAsia="Times New Roman" w:cstheme="minorHAnsi"/>
          <w:sz w:val="24"/>
          <w:szCs w:val="24"/>
          <w:lang w:eastAsia="sl-SI"/>
        </w:rPr>
        <w:t>- V projektu bomo vinogradnikom pokazali v praktični uporabi v njihovih vinogradih najnovejšo opremo za nadzor nad odmerjanjem količine FFS glede na lastnosti krošnje vinske trte. Tovrstna oprema omogoča veliko zmanjšanje porabe FFS in tudi bolj uspešno zatiranje škodljivih organizmov, posledično manjše izgube pridelka od njih.</w:t>
      </w:r>
    </w:p>
    <w:p w:rsidR="009B427D" w:rsidRPr="00B317F2" w:rsidRDefault="009B427D" w:rsidP="005D1524">
      <w:pPr>
        <w:spacing w:before="100" w:beforeAutospacing="1" w:after="100" w:afterAutospacing="1" w:line="240" w:lineRule="auto"/>
        <w:jc w:val="both"/>
        <w:rPr>
          <w:rFonts w:eastAsia="Times New Roman" w:cstheme="minorHAnsi"/>
          <w:sz w:val="24"/>
          <w:szCs w:val="24"/>
          <w:lang w:eastAsia="sl-SI"/>
        </w:rPr>
      </w:pPr>
      <w:r w:rsidRPr="00B317F2">
        <w:rPr>
          <w:rFonts w:eastAsia="Times New Roman" w:cstheme="minorHAnsi"/>
          <w:sz w:val="24"/>
          <w:szCs w:val="24"/>
          <w:lang w:eastAsia="sl-SI"/>
        </w:rPr>
        <w:t>- Z najnovejšo LIDAR merilno tehnologijo bomo omogočili precizno digitalno rekonstrukcijo naravnih lastnosti krošnje vinske trte, ter informacijo o izmerjenih parametrih krošnje trte zajeli v avtomatizirani-avtonomni modularni sistem za krmiljenje količin odmerkov na individualnem segmentu krošnje vinske trte,. Na ta način bomo zmanjšali vpliv na bližnjo okolico s FFS-ji ter zmanjšali koncentracije ostankov FFS na grozdju ob spravilu (omogočena pridelava grozdja visoke kakovosti, ki ne vsebujejo veliko ostankov FFS ali so skoraj popolnoma brez ostankov FFS).</w:t>
      </w:r>
    </w:p>
    <w:p w:rsidR="009B427D" w:rsidRPr="00B317F2" w:rsidRDefault="009B427D" w:rsidP="005D1524">
      <w:pPr>
        <w:spacing w:before="100" w:beforeAutospacing="1" w:after="100" w:afterAutospacing="1" w:line="240" w:lineRule="auto"/>
        <w:jc w:val="both"/>
        <w:rPr>
          <w:rFonts w:eastAsia="Times New Roman" w:cstheme="minorHAnsi"/>
          <w:sz w:val="24"/>
          <w:szCs w:val="24"/>
          <w:lang w:eastAsia="sl-SI"/>
        </w:rPr>
      </w:pPr>
      <w:r w:rsidRPr="00B317F2">
        <w:rPr>
          <w:rFonts w:eastAsia="Times New Roman" w:cstheme="minorHAnsi"/>
          <w:sz w:val="24"/>
          <w:szCs w:val="24"/>
          <w:lang w:eastAsia="sl-SI"/>
        </w:rPr>
        <w:t xml:space="preserve">- Uvajanje predlaganih avtohtonih divjih hortikulturnih vrst v </w:t>
      </w:r>
      <w:proofErr w:type="spellStart"/>
      <w:r w:rsidRPr="00B317F2">
        <w:rPr>
          <w:rFonts w:eastAsia="Times New Roman" w:cstheme="minorHAnsi"/>
          <w:sz w:val="24"/>
          <w:szCs w:val="24"/>
          <w:lang w:eastAsia="sl-SI"/>
        </w:rPr>
        <w:t>agroekosisteme</w:t>
      </w:r>
      <w:proofErr w:type="spellEnd"/>
      <w:r w:rsidRPr="00B317F2">
        <w:rPr>
          <w:rFonts w:eastAsia="Times New Roman" w:cstheme="minorHAnsi"/>
          <w:sz w:val="24"/>
          <w:szCs w:val="24"/>
          <w:lang w:eastAsia="sl-SI"/>
        </w:rPr>
        <w:t xml:space="preserve"> je ključno za ohranjanje genetske pestrosti redkih vrst v obstoječem lokalnem genetskem bazenu. Izhajali bomo namreč iz že vzpostavljene kolekcije vrst (murva, brek, skorš) iz različnih </w:t>
      </w:r>
      <w:proofErr w:type="spellStart"/>
      <w:r w:rsidRPr="00B317F2">
        <w:rPr>
          <w:rFonts w:eastAsia="Times New Roman" w:cstheme="minorHAnsi"/>
          <w:sz w:val="24"/>
          <w:szCs w:val="24"/>
          <w:lang w:eastAsia="sl-SI"/>
        </w:rPr>
        <w:t>fitogeografskih</w:t>
      </w:r>
      <w:proofErr w:type="spellEnd"/>
      <w:r w:rsidRPr="00B317F2">
        <w:rPr>
          <w:rFonts w:eastAsia="Times New Roman" w:cstheme="minorHAnsi"/>
          <w:sz w:val="24"/>
          <w:szCs w:val="24"/>
          <w:lang w:eastAsia="sl-SI"/>
        </w:rPr>
        <w:t xml:space="preserve"> regij Slovenije.</w:t>
      </w:r>
    </w:p>
    <w:p w:rsidR="000907A6" w:rsidRDefault="000907A6" w:rsidP="005D1524">
      <w:pPr>
        <w:spacing w:before="100" w:beforeAutospacing="1" w:after="100" w:afterAutospacing="1" w:line="240" w:lineRule="auto"/>
        <w:jc w:val="both"/>
        <w:rPr>
          <w:rFonts w:ascii="Arial" w:hAnsi="Arial" w:cs="Arial"/>
          <w:sz w:val="20"/>
          <w:szCs w:val="20"/>
        </w:rPr>
      </w:pPr>
      <w:r w:rsidRPr="000907A6">
        <w:rPr>
          <w:rFonts w:eastAsia="Times New Roman" w:cstheme="minorHAnsi"/>
          <w:b/>
          <w:bCs/>
          <w:sz w:val="24"/>
          <w:szCs w:val="24"/>
          <w:lang w:eastAsia="sl-SI"/>
        </w:rPr>
        <w:t>Glavne dejavnosti za doseganje ciljev:</w:t>
      </w:r>
    </w:p>
    <w:p w:rsidR="000907A6" w:rsidRPr="000907A6" w:rsidRDefault="000907A6" w:rsidP="005D1524">
      <w:pPr>
        <w:autoSpaceDE w:val="0"/>
        <w:autoSpaceDN w:val="0"/>
        <w:adjustRightInd w:val="0"/>
        <w:spacing w:after="0" w:line="240" w:lineRule="auto"/>
        <w:jc w:val="both"/>
        <w:rPr>
          <w:rFonts w:eastAsia="Times New Roman" w:cstheme="minorHAnsi"/>
          <w:sz w:val="24"/>
          <w:szCs w:val="24"/>
          <w:lang w:eastAsia="sl-SI"/>
        </w:rPr>
      </w:pPr>
      <w:r w:rsidRPr="000907A6">
        <w:rPr>
          <w:rFonts w:eastAsia="Times New Roman" w:cstheme="minorHAnsi"/>
          <w:sz w:val="24"/>
          <w:szCs w:val="24"/>
          <w:lang w:eastAsia="sl-SI"/>
        </w:rPr>
        <w:t>Vodenje; digitalno merjenje listne površine; nadgradnja obstoječe l</w:t>
      </w:r>
      <w:r>
        <w:rPr>
          <w:rFonts w:eastAsia="Times New Roman" w:cstheme="minorHAnsi"/>
          <w:sz w:val="24"/>
          <w:szCs w:val="24"/>
          <w:lang w:eastAsia="sl-SI"/>
        </w:rPr>
        <w:t xml:space="preserve">aserske LIDAR </w:t>
      </w:r>
      <w:r w:rsidRPr="000907A6">
        <w:rPr>
          <w:rFonts w:eastAsia="Times New Roman" w:cstheme="minorHAnsi"/>
          <w:sz w:val="24"/>
          <w:szCs w:val="24"/>
          <w:lang w:eastAsia="sl-SI"/>
        </w:rPr>
        <w:t>merilne tehnologije; nadgradnja obstoječega avtomatiziranega-avt</w:t>
      </w:r>
      <w:r>
        <w:rPr>
          <w:rFonts w:eastAsia="Times New Roman" w:cstheme="minorHAnsi"/>
          <w:sz w:val="24"/>
          <w:szCs w:val="24"/>
          <w:lang w:eastAsia="sl-SI"/>
        </w:rPr>
        <w:t xml:space="preserve">onomnega modularnega sistema za </w:t>
      </w:r>
      <w:r w:rsidRPr="000907A6">
        <w:rPr>
          <w:rFonts w:eastAsia="Times New Roman" w:cstheme="minorHAnsi"/>
          <w:sz w:val="24"/>
          <w:szCs w:val="24"/>
          <w:lang w:eastAsia="sl-SI"/>
        </w:rPr>
        <w:t>krmiljenje količin odmerkov škropilne brozge. Izvajanje avtomat</w:t>
      </w:r>
      <w:r>
        <w:rPr>
          <w:rFonts w:eastAsia="Times New Roman" w:cstheme="minorHAnsi"/>
          <w:sz w:val="24"/>
          <w:szCs w:val="24"/>
          <w:lang w:eastAsia="sl-SI"/>
        </w:rPr>
        <w:t xml:space="preserve">iziranega-avtonomnega nanašanja </w:t>
      </w:r>
      <w:r w:rsidRPr="000907A6">
        <w:rPr>
          <w:rFonts w:eastAsia="Times New Roman" w:cstheme="minorHAnsi"/>
          <w:sz w:val="24"/>
          <w:szCs w:val="24"/>
          <w:lang w:eastAsia="sl-SI"/>
        </w:rPr>
        <w:t>škropilne brozge v vinogradu. Alternativno zatiranje plevelne veg</w:t>
      </w:r>
      <w:r>
        <w:rPr>
          <w:rFonts w:eastAsia="Times New Roman" w:cstheme="minorHAnsi"/>
          <w:sz w:val="24"/>
          <w:szCs w:val="24"/>
          <w:lang w:eastAsia="sl-SI"/>
        </w:rPr>
        <w:t xml:space="preserve">etacije pod trtami v vinogradu. </w:t>
      </w:r>
      <w:r w:rsidRPr="000907A6">
        <w:rPr>
          <w:rFonts w:eastAsia="Times New Roman" w:cstheme="minorHAnsi"/>
          <w:sz w:val="24"/>
          <w:szCs w:val="24"/>
          <w:lang w:eastAsia="sl-SI"/>
        </w:rPr>
        <w:t xml:space="preserve">Vzorčenje listne površine. Vzorčenje plevelne populacije pod trtami v </w:t>
      </w:r>
      <w:r>
        <w:rPr>
          <w:rFonts w:eastAsia="Times New Roman" w:cstheme="minorHAnsi"/>
          <w:sz w:val="24"/>
          <w:szCs w:val="24"/>
          <w:lang w:eastAsia="sl-SI"/>
        </w:rPr>
        <w:t xml:space="preserve">vinogradu. Zasaditev samoniklih </w:t>
      </w:r>
      <w:r w:rsidRPr="000907A6">
        <w:rPr>
          <w:rFonts w:eastAsia="Times New Roman" w:cstheme="minorHAnsi"/>
          <w:sz w:val="24"/>
          <w:szCs w:val="24"/>
          <w:lang w:eastAsia="sl-SI"/>
        </w:rPr>
        <w:t xml:space="preserve">sadnih vrst. Priprava </w:t>
      </w:r>
      <w:r>
        <w:rPr>
          <w:rFonts w:eastAsia="Times New Roman" w:cstheme="minorHAnsi"/>
          <w:sz w:val="24"/>
          <w:szCs w:val="24"/>
          <w:lang w:eastAsia="sl-SI"/>
        </w:rPr>
        <w:t xml:space="preserve">poročil in druge dokumentacije, </w:t>
      </w:r>
      <w:r w:rsidRPr="000907A6">
        <w:rPr>
          <w:rFonts w:eastAsia="Times New Roman" w:cstheme="minorHAnsi"/>
          <w:sz w:val="24"/>
          <w:szCs w:val="24"/>
          <w:lang w:eastAsia="sl-SI"/>
        </w:rPr>
        <w:t>povezane</w:t>
      </w:r>
      <w:r>
        <w:rPr>
          <w:rFonts w:eastAsia="Times New Roman" w:cstheme="minorHAnsi"/>
          <w:sz w:val="24"/>
          <w:szCs w:val="24"/>
          <w:lang w:eastAsia="sl-SI"/>
        </w:rPr>
        <w:t xml:space="preserve"> z izvedbo projekta. Nadgradnja </w:t>
      </w:r>
      <w:r w:rsidRPr="000907A6">
        <w:rPr>
          <w:rFonts w:eastAsia="Times New Roman" w:cstheme="minorHAnsi"/>
          <w:sz w:val="24"/>
          <w:szCs w:val="24"/>
          <w:lang w:eastAsia="sl-SI"/>
        </w:rPr>
        <w:t>obstoječega RTK-DGPS navigacijskega sistema za detekcijo pozicij</w:t>
      </w:r>
      <w:r>
        <w:rPr>
          <w:rFonts w:eastAsia="Times New Roman" w:cstheme="minorHAnsi"/>
          <w:sz w:val="24"/>
          <w:szCs w:val="24"/>
          <w:lang w:eastAsia="sl-SI"/>
        </w:rPr>
        <w:t xml:space="preserve">e in meritev hitrosti prototipa </w:t>
      </w:r>
      <w:r w:rsidRPr="000907A6">
        <w:rPr>
          <w:rFonts w:eastAsia="Times New Roman" w:cstheme="minorHAnsi"/>
          <w:sz w:val="24"/>
          <w:szCs w:val="24"/>
          <w:lang w:eastAsia="sl-SI"/>
        </w:rPr>
        <w:t>pršilnika v</w:t>
      </w:r>
      <w:r>
        <w:rPr>
          <w:rFonts w:eastAsia="Times New Roman" w:cstheme="minorHAnsi"/>
          <w:sz w:val="24"/>
          <w:szCs w:val="24"/>
          <w:lang w:eastAsia="sl-SI"/>
        </w:rPr>
        <w:t xml:space="preserve"> vinogradu; testiranje RTK-DGPS </w:t>
      </w:r>
      <w:r w:rsidRPr="000907A6">
        <w:rPr>
          <w:rFonts w:eastAsia="Times New Roman" w:cstheme="minorHAnsi"/>
          <w:sz w:val="24"/>
          <w:szCs w:val="24"/>
          <w:lang w:eastAsia="sl-SI"/>
        </w:rPr>
        <w:t>navigacijskega sistema</w:t>
      </w:r>
      <w:r>
        <w:rPr>
          <w:rFonts w:eastAsia="Times New Roman" w:cstheme="minorHAnsi"/>
          <w:sz w:val="24"/>
          <w:szCs w:val="24"/>
          <w:lang w:eastAsia="sl-SI"/>
        </w:rPr>
        <w:t xml:space="preserve">; nadgradnja obstoječe laserske </w:t>
      </w:r>
      <w:r w:rsidRPr="000907A6">
        <w:rPr>
          <w:rFonts w:eastAsia="Times New Roman" w:cstheme="minorHAnsi"/>
          <w:sz w:val="24"/>
          <w:szCs w:val="24"/>
          <w:lang w:eastAsia="sl-SI"/>
        </w:rPr>
        <w:t>LIDAR m</w:t>
      </w:r>
      <w:r>
        <w:rPr>
          <w:rFonts w:eastAsia="Times New Roman" w:cstheme="minorHAnsi"/>
          <w:sz w:val="24"/>
          <w:szCs w:val="24"/>
          <w:lang w:eastAsia="sl-SI"/>
        </w:rPr>
        <w:t xml:space="preserve">erilne tehnologije za digitalno </w:t>
      </w:r>
      <w:r w:rsidRPr="000907A6">
        <w:rPr>
          <w:rFonts w:eastAsia="Times New Roman" w:cstheme="minorHAnsi"/>
          <w:sz w:val="24"/>
          <w:szCs w:val="24"/>
          <w:lang w:eastAsia="sl-SI"/>
        </w:rPr>
        <w:t>rekonstrukcijo krošnje vinske trte; te</w:t>
      </w:r>
      <w:r>
        <w:rPr>
          <w:rFonts w:eastAsia="Times New Roman" w:cstheme="minorHAnsi"/>
          <w:sz w:val="24"/>
          <w:szCs w:val="24"/>
          <w:lang w:eastAsia="sl-SI"/>
        </w:rPr>
        <w:t xml:space="preserve">stiranje laserske LIDAR merilne tehnologije; </w:t>
      </w:r>
      <w:proofErr w:type="spellStart"/>
      <w:r w:rsidRPr="000907A6">
        <w:rPr>
          <w:rFonts w:eastAsia="Times New Roman" w:cstheme="minorHAnsi"/>
          <w:sz w:val="24"/>
          <w:szCs w:val="24"/>
          <w:lang w:eastAsia="sl-SI"/>
        </w:rPr>
        <w:t>pozicioniranje</w:t>
      </w:r>
      <w:proofErr w:type="spellEnd"/>
      <w:r w:rsidRPr="000907A6">
        <w:rPr>
          <w:rFonts w:eastAsia="Times New Roman" w:cstheme="minorHAnsi"/>
          <w:sz w:val="24"/>
          <w:szCs w:val="24"/>
          <w:lang w:eastAsia="sl-SI"/>
        </w:rPr>
        <w:t xml:space="preserve"> laserskega LIDAR senzorja; testi</w:t>
      </w:r>
      <w:r>
        <w:rPr>
          <w:rFonts w:eastAsia="Times New Roman" w:cstheme="minorHAnsi"/>
          <w:sz w:val="24"/>
          <w:szCs w:val="24"/>
          <w:lang w:eastAsia="sl-SI"/>
        </w:rPr>
        <w:t xml:space="preserve">ranje </w:t>
      </w:r>
      <w:proofErr w:type="spellStart"/>
      <w:r>
        <w:rPr>
          <w:rFonts w:eastAsia="Times New Roman" w:cstheme="minorHAnsi"/>
          <w:sz w:val="24"/>
          <w:szCs w:val="24"/>
          <w:lang w:eastAsia="sl-SI"/>
        </w:rPr>
        <w:t>pozicioniranja</w:t>
      </w:r>
      <w:proofErr w:type="spellEnd"/>
      <w:r>
        <w:rPr>
          <w:rFonts w:eastAsia="Times New Roman" w:cstheme="minorHAnsi"/>
          <w:sz w:val="24"/>
          <w:szCs w:val="24"/>
          <w:lang w:eastAsia="sl-SI"/>
        </w:rPr>
        <w:t xml:space="preserve"> laserskega LIDAR senzorja; </w:t>
      </w:r>
      <w:r w:rsidRPr="000907A6">
        <w:rPr>
          <w:rFonts w:eastAsia="Times New Roman" w:cstheme="minorHAnsi"/>
          <w:sz w:val="24"/>
          <w:szCs w:val="24"/>
          <w:lang w:eastAsia="sl-SI"/>
        </w:rPr>
        <w:t>vzorčenje listne površine; nadgradnja obstoječe</w:t>
      </w:r>
      <w:r>
        <w:rPr>
          <w:rFonts w:eastAsia="Times New Roman" w:cstheme="minorHAnsi"/>
          <w:sz w:val="24"/>
          <w:szCs w:val="24"/>
          <w:lang w:eastAsia="sl-SI"/>
        </w:rPr>
        <w:t xml:space="preserve">ga avtomatiziranega-avtonomnega </w:t>
      </w:r>
      <w:r w:rsidRPr="000907A6">
        <w:rPr>
          <w:rFonts w:eastAsia="Times New Roman" w:cstheme="minorHAnsi"/>
          <w:sz w:val="24"/>
          <w:szCs w:val="24"/>
          <w:lang w:eastAsia="sl-SI"/>
        </w:rPr>
        <w:t>modularnega sistema za krmiljenje količin odmerk</w:t>
      </w:r>
      <w:r>
        <w:rPr>
          <w:rFonts w:eastAsia="Times New Roman" w:cstheme="minorHAnsi"/>
          <w:sz w:val="24"/>
          <w:szCs w:val="24"/>
          <w:lang w:eastAsia="sl-SI"/>
        </w:rPr>
        <w:t xml:space="preserve">ov škropilne brozge. Testiranje </w:t>
      </w:r>
      <w:r w:rsidRPr="000907A6">
        <w:rPr>
          <w:rFonts w:eastAsia="Times New Roman" w:cstheme="minorHAnsi"/>
          <w:sz w:val="24"/>
          <w:szCs w:val="24"/>
          <w:lang w:eastAsia="sl-SI"/>
        </w:rPr>
        <w:t>avtomatiziranega</w:t>
      </w:r>
      <w:r>
        <w:rPr>
          <w:rFonts w:eastAsia="Times New Roman" w:cstheme="minorHAnsi"/>
          <w:sz w:val="24"/>
          <w:szCs w:val="24"/>
          <w:lang w:eastAsia="sl-SI"/>
        </w:rPr>
        <w:t xml:space="preserve"> </w:t>
      </w:r>
      <w:r w:rsidRPr="000907A6">
        <w:rPr>
          <w:rFonts w:eastAsia="Times New Roman" w:cstheme="minorHAnsi"/>
          <w:sz w:val="24"/>
          <w:szCs w:val="24"/>
          <w:lang w:eastAsia="sl-SI"/>
        </w:rPr>
        <w:t>avtonomnega</w:t>
      </w:r>
      <w:r>
        <w:rPr>
          <w:rFonts w:eastAsia="Times New Roman" w:cstheme="minorHAnsi"/>
          <w:sz w:val="24"/>
          <w:szCs w:val="24"/>
          <w:lang w:eastAsia="sl-SI"/>
        </w:rPr>
        <w:t xml:space="preserve"> </w:t>
      </w:r>
      <w:r w:rsidRPr="000907A6">
        <w:rPr>
          <w:rFonts w:eastAsia="Times New Roman" w:cstheme="minorHAnsi"/>
          <w:sz w:val="24"/>
          <w:szCs w:val="24"/>
          <w:lang w:eastAsia="sl-SI"/>
        </w:rPr>
        <w:t>modularnega sistema za krmiljenje količin odmerk</w:t>
      </w:r>
      <w:r>
        <w:rPr>
          <w:rFonts w:eastAsia="Times New Roman" w:cstheme="minorHAnsi"/>
          <w:sz w:val="24"/>
          <w:szCs w:val="24"/>
          <w:lang w:eastAsia="sl-SI"/>
        </w:rPr>
        <w:t xml:space="preserve">ov brozge. Spremljanje biološke </w:t>
      </w:r>
      <w:r w:rsidRPr="000907A6">
        <w:rPr>
          <w:rFonts w:eastAsia="Times New Roman" w:cstheme="minorHAnsi"/>
          <w:sz w:val="24"/>
          <w:szCs w:val="24"/>
          <w:lang w:eastAsia="sl-SI"/>
        </w:rPr>
        <w:t>pestrosti v vinogradu. Priprava poročil in druge dokumentacije, poveza</w:t>
      </w:r>
      <w:r>
        <w:rPr>
          <w:rFonts w:eastAsia="Times New Roman" w:cstheme="minorHAnsi"/>
          <w:sz w:val="24"/>
          <w:szCs w:val="24"/>
          <w:lang w:eastAsia="sl-SI"/>
        </w:rPr>
        <w:t xml:space="preserve">ne z izvedbo projekta. Tehnična </w:t>
      </w:r>
      <w:r w:rsidRPr="000907A6">
        <w:rPr>
          <w:rFonts w:eastAsia="Times New Roman" w:cstheme="minorHAnsi"/>
          <w:sz w:val="24"/>
          <w:szCs w:val="24"/>
          <w:lang w:eastAsia="sl-SI"/>
        </w:rPr>
        <w:t xml:space="preserve">nadgradnja </w:t>
      </w:r>
      <w:r w:rsidRPr="000907A6">
        <w:rPr>
          <w:rFonts w:eastAsia="Times New Roman" w:cstheme="minorHAnsi"/>
          <w:sz w:val="24"/>
          <w:szCs w:val="24"/>
          <w:lang w:eastAsia="sl-SI"/>
        </w:rPr>
        <w:lastRenderedPageBreak/>
        <w:t>o</w:t>
      </w:r>
      <w:r>
        <w:rPr>
          <w:rFonts w:eastAsia="Times New Roman" w:cstheme="minorHAnsi"/>
          <w:sz w:val="24"/>
          <w:szCs w:val="24"/>
          <w:lang w:eastAsia="sl-SI"/>
        </w:rPr>
        <w:t xml:space="preserve">bstoječega prototipa pršilnika; </w:t>
      </w:r>
      <w:r w:rsidRPr="000907A6">
        <w:rPr>
          <w:rFonts w:eastAsia="Times New Roman" w:cstheme="minorHAnsi"/>
          <w:sz w:val="24"/>
          <w:szCs w:val="24"/>
          <w:lang w:eastAsia="sl-SI"/>
        </w:rPr>
        <w:t>umerjanje prototipa pršiln</w:t>
      </w:r>
      <w:r>
        <w:rPr>
          <w:rFonts w:eastAsia="Times New Roman" w:cstheme="minorHAnsi"/>
          <w:sz w:val="24"/>
          <w:szCs w:val="24"/>
          <w:lang w:eastAsia="sl-SI"/>
        </w:rPr>
        <w:t xml:space="preserve">ika na za to prirejeni poskusni </w:t>
      </w:r>
      <w:r w:rsidRPr="000907A6">
        <w:rPr>
          <w:rFonts w:eastAsia="Times New Roman" w:cstheme="minorHAnsi"/>
          <w:sz w:val="24"/>
          <w:szCs w:val="24"/>
          <w:lang w:eastAsia="sl-SI"/>
        </w:rPr>
        <w:t xml:space="preserve">progi; Merjenje </w:t>
      </w:r>
      <w:proofErr w:type="spellStart"/>
      <w:r w:rsidRPr="000907A6">
        <w:rPr>
          <w:rFonts w:eastAsia="Times New Roman" w:cstheme="minorHAnsi"/>
          <w:sz w:val="24"/>
          <w:szCs w:val="24"/>
          <w:lang w:eastAsia="sl-SI"/>
        </w:rPr>
        <w:t>ogljičnega</w:t>
      </w:r>
      <w:proofErr w:type="spellEnd"/>
      <w:r w:rsidRPr="000907A6">
        <w:rPr>
          <w:rFonts w:eastAsia="Times New Roman" w:cstheme="minorHAnsi"/>
          <w:sz w:val="24"/>
          <w:szCs w:val="24"/>
          <w:lang w:eastAsia="sl-SI"/>
        </w:rPr>
        <w:t xml:space="preserve"> odtisa.</w:t>
      </w:r>
    </w:p>
    <w:p w:rsidR="009B427D" w:rsidRPr="00B317F2" w:rsidRDefault="009B427D" w:rsidP="005D1524">
      <w:pPr>
        <w:spacing w:before="100" w:beforeAutospacing="1" w:after="100" w:afterAutospacing="1" w:line="240" w:lineRule="auto"/>
        <w:jc w:val="both"/>
        <w:rPr>
          <w:rFonts w:eastAsia="Times New Roman" w:cstheme="minorHAnsi"/>
          <w:sz w:val="24"/>
          <w:szCs w:val="24"/>
          <w:lang w:eastAsia="sl-SI"/>
        </w:rPr>
      </w:pPr>
      <w:r w:rsidRPr="00B317F2">
        <w:rPr>
          <w:rFonts w:eastAsia="Times New Roman" w:cstheme="minorHAnsi"/>
          <w:b/>
          <w:bCs/>
          <w:sz w:val="24"/>
          <w:szCs w:val="24"/>
          <w:lang w:eastAsia="sl-SI"/>
        </w:rPr>
        <w:t>Pričakovani rezultati projekta:</w:t>
      </w:r>
    </w:p>
    <w:p w:rsidR="009B427D" w:rsidRPr="00B317F2" w:rsidRDefault="009B427D" w:rsidP="005D1524">
      <w:pPr>
        <w:spacing w:before="100" w:beforeAutospacing="1" w:after="100" w:afterAutospacing="1" w:line="240" w:lineRule="auto"/>
        <w:jc w:val="both"/>
        <w:rPr>
          <w:rFonts w:eastAsia="Times New Roman" w:cstheme="minorHAnsi"/>
          <w:sz w:val="24"/>
          <w:szCs w:val="24"/>
          <w:lang w:eastAsia="sl-SI"/>
        </w:rPr>
      </w:pPr>
      <w:r w:rsidRPr="00B317F2">
        <w:rPr>
          <w:rFonts w:eastAsia="Times New Roman" w:cstheme="minorHAnsi"/>
          <w:sz w:val="24"/>
          <w:szCs w:val="24"/>
          <w:lang w:eastAsia="sl-SI"/>
        </w:rPr>
        <w:t>- Pričakovani ključni rezultat za uporabo v praksi bo v projektu EIP predstavljal avtomatizirani-avtonomni modularni sistem za odmerjanje škropilne brozge v vinograd</w:t>
      </w:r>
      <w:r w:rsidR="00120E8F" w:rsidRPr="00B317F2">
        <w:rPr>
          <w:rFonts w:eastAsia="Times New Roman" w:cstheme="minorHAnsi"/>
          <w:sz w:val="24"/>
          <w:szCs w:val="24"/>
          <w:lang w:eastAsia="sl-SI"/>
        </w:rPr>
        <w:t>ih, ki bo nameščen na pršilniku</w:t>
      </w:r>
      <w:r w:rsidRPr="00B317F2">
        <w:rPr>
          <w:rFonts w:eastAsia="Times New Roman" w:cstheme="minorHAnsi"/>
          <w:sz w:val="24"/>
          <w:szCs w:val="24"/>
          <w:lang w:eastAsia="sl-SI"/>
        </w:rPr>
        <w:t xml:space="preserve"> in s katerim bo končnemu uporabniku (kmetijsko gospodarstvo) omogočen avtomatiziran-avtonomni nanos škropilne brozge na petih individualnih segmentih leve in desne polovice krošnje vinske trte (omogočili pridelavo grozdja visoke kakovosti, ki ne vsebujejo veliko ostankov fitofarmacevtskih sredstev (FFS) ali so skoraj popolnoma brez ostankov FFS). Med pričakovane končne rezultate tudi štejemo digitalno merjenje z napredno lasersko LIDAR merilno tehnologijo, s katero bomo digitalno ovrednotili naravne lastnosti krošenj vinskih trt v vinogradih. Izmerjena digitalna informacija bo kot ključni rezultat predstavljala opredelitev krošnje vinske trte v vinogradih ob različnih fenoloških fazah rasti. Digitalne informacije bodo uporabljali specialisti svetovalci in (vinogradniki, sadjarji, specialist za varstvo rastlin). Na podlagi digitalnih informacij bodo specialisti svetovalci dobili dodatne podrobnejše informacije o naravnih lastnosti krošnje vinske trte.</w:t>
      </w:r>
    </w:p>
    <w:p w:rsidR="009B427D" w:rsidRPr="00B317F2" w:rsidRDefault="009B427D" w:rsidP="005D1524">
      <w:pPr>
        <w:spacing w:before="100" w:beforeAutospacing="1" w:after="100" w:afterAutospacing="1" w:line="240" w:lineRule="auto"/>
        <w:jc w:val="both"/>
        <w:rPr>
          <w:rFonts w:eastAsia="Times New Roman" w:cstheme="minorHAnsi"/>
          <w:sz w:val="24"/>
          <w:szCs w:val="24"/>
          <w:lang w:eastAsia="sl-SI"/>
        </w:rPr>
      </w:pPr>
      <w:r w:rsidRPr="00B317F2">
        <w:rPr>
          <w:rFonts w:eastAsia="Times New Roman" w:cstheme="minorHAnsi"/>
          <w:sz w:val="24"/>
          <w:szCs w:val="24"/>
          <w:lang w:eastAsia="sl-SI"/>
        </w:rPr>
        <w:t>- Ključni rezultat za uporabo v praksi bo ta, da bomo s pomočjo različnih alternativnih sistemov zatirali plevelno populacijo v vinogradih na koncu rastne dobe, pri čemer bomo kmetijskim gospodarstvom posredovali rezultate glede količine in kakovosti pridelka (omogočili pridelavo grozdja visoke kakovosti, ki ne vsebujejo ostankov FFS) in primerjavo stroškov različnih sistemov zatiranja.</w:t>
      </w:r>
    </w:p>
    <w:p w:rsidR="009B427D" w:rsidRPr="00B317F2" w:rsidRDefault="009B427D" w:rsidP="005D1524">
      <w:pPr>
        <w:spacing w:before="100" w:beforeAutospacing="1" w:after="100" w:afterAutospacing="1" w:line="240" w:lineRule="auto"/>
        <w:jc w:val="both"/>
        <w:rPr>
          <w:rFonts w:eastAsia="Times New Roman" w:cstheme="minorHAnsi"/>
          <w:sz w:val="24"/>
          <w:szCs w:val="24"/>
          <w:lang w:eastAsia="sl-SI"/>
        </w:rPr>
      </w:pPr>
      <w:r w:rsidRPr="00B317F2">
        <w:rPr>
          <w:rFonts w:eastAsia="Times New Roman" w:cstheme="minorHAnsi"/>
          <w:sz w:val="24"/>
          <w:szCs w:val="24"/>
          <w:lang w:eastAsia="sl-SI"/>
        </w:rPr>
        <w:t>- Ključni rezultat za uporabo v praksi bo ta, da bodo divje sadne vrste pripomogle k povečani biološki pestrosti vinogradov. Na ta način bomo zmanjšali pojavnost bolezni in škodljivcev v vinogradih. Promoviranje uporabe avtohtonih užitnih rastlinskih vrst bo prispevalo k splošnem ozaveščanju o pomenu vrst ter prispevalo k morebitnem navdušenju in ponovni uporabi le-teh s strani vinogradnikov. Naravna dediščina (murva v Brdih, skorš na Goričkem) bo s tem inovativnim pristopom postala nosilec identitete lokalnih in regionalnih turističnih izdelkov, kar bo pripomoglo k zvišanju zavesti o pomenu njenega ohranjanja. </w:t>
      </w:r>
    </w:p>
    <w:p w:rsidR="009B427D" w:rsidRPr="00B317F2" w:rsidRDefault="009B427D" w:rsidP="005D1524">
      <w:pPr>
        <w:spacing w:before="100" w:beforeAutospacing="1" w:after="100" w:afterAutospacing="1" w:line="240" w:lineRule="auto"/>
        <w:jc w:val="both"/>
        <w:rPr>
          <w:rFonts w:eastAsia="Times New Roman" w:cstheme="minorHAnsi"/>
          <w:sz w:val="24"/>
          <w:szCs w:val="24"/>
          <w:lang w:eastAsia="sl-SI"/>
        </w:rPr>
      </w:pPr>
      <w:r w:rsidRPr="00B317F2">
        <w:rPr>
          <w:rFonts w:eastAsia="Times New Roman" w:cstheme="minorHAnsi"/>
          <w:sz w:val="24"/>
          <w:szCs w:val="24"/>
          <w:lang w:eastAsia="sl-SI"/>
        </w:rPr>
        <w:t>- Ključni rezultat za uporabo v praksi bo ta, da bomo hitrejše in učinkovitejše merili dozorevanje grozdja v vinogradih glede na trenutno merjenje v praksi.</w:t>
      </w:r>
    </w:p>
    <w:p w:rsidR="00D53460" w:rsidRPr="00B317F2" w:rsidRDefault="00CA5D80" w:rsidP="005D1524">
      <w:pPr>
        <w:jc w:val="both"/>
        <w:rPr>
          <w:rFonts w:cstheme="minorHAnsi"/>
          <w:sz w:val="24"/>
          <w:szCs w:val="24"/>
        </w:rPr>
      </w:pPr>
      <w:r w:rsidRPr="00B317F2">
        <w:rPr>
          <w:rFonts w:eastAsia="Times New Roman" w:cstheme="minorHAnsi"/>
          <w:noProof/>
          <w:color w:val="333333"/>
          <w:sz w:val="24"/>
          <w:szCs w:val="24"/>
          <w:lang w:eastAsia="sl-SI"/>
        </w:rPr>
        <w:drawing>
          <wp:inline distT="0" distB="0" distL="0" distR="0" wp14:anchorId="454748F4" wp14:editId="5AC69ED7">
            <wp:extent cx="4762500" cy="1150620"/>
            <wp:effectExtent l="0" t="0" r="0" b="0"/>
            <wp:docPr id="2" name="Slika 2" descr="prp-ekszrp-eiv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p-ekszrp-eivp-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1150620"/>
                    </a:xfrm>
                    <a:prstGeom prst="rect">
                      <a:avLst/>
                    </a:prstGeom>
                    <a:noFill/>
                    <a:ln>
                      <a:noFill/>
                    </a:ln>
                  </pic:spPr>
                </pic:pic>
              </a:graphicData>
            </a:graphic>
          </wp:inline>
        </w:drawing>
      </w:r>
    </w:p>
    <w:sectPr w:rsidR="00D53460" w:rsidRPr="00B317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7D"/>
    <w:rsid w:val="000907A6"/>
    <w:rsid w:val="00120E8F"/>
    <w:rsid w:val="00305A07"/>
    <w:rsid w:val="00396999"/>
    <w:rsid w:val="005D1524"/>
    <w:rsid w:val="006A1DAB"/>
    <w:rsid w:val="007D0CD9"/>
    <w:rsid w:val="009B427D"/>
    <w:rsid w:val="009D3041"/>
    <w:rsid w:val="00A540E1"/>
    <w:rsid w:val="00B317F2"/>
    <w:rsid w:val="00BD0056"/>
    <w:rsid w:val="00C70DA2"/>
    <w:rsid w:val="00CA5D80"/>
    <w:rsid w:val="00D53460"/>
    <w:rsid w:val="00F86E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860B1-7ACD-4D2A-BACF-E8A8E142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BD005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D00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204244">
      <w:bodyDiv w:val="1"/>
      <w:marLeft w:val="0"/>
      <w:marRight w:val="0"/>
      <w:marTop w:val="0"/>
      <w:marBottom w:val="0"/>
      <w:divBdr>
        <w:top w:val="none" w:sz="0" w:space="0" w:color="auto"/>
        <w:left w:val="none" w:sz="0" w:space="0" w:color="auto"/>
        <w:bottom w:val="none" w:sz="0" w:space="0" w:color="auto"/>
        <w:right w:val="none" w:sz="0" w:space="0" w:color="auto"/>
      </w:divBdr>
      <w:divsChild>
        <w:div w:id="1747455081">
          <w:marLeft w:val="0"/>
          <w:marRight w:val="0"/>
          <w:marTop w:val="0"/>
          <w:marBottom w:val="0"/>
          <w:divBdr>
            <w:top w:val="none" w:sz="0" w:space="0" w:color="auto"/>
            <w:left w:val="none" w:sz="0" w:space="0" w:color="auto"/>
            <w:bottom w:val="none" w:sz="0" w:space="0" w:color="auto"/>
            <w:right w:val="none" w:sz="0" w:space="0" w:color="auto"/>
          </w:divBdr>
          <w:divsChild>
            <w:div w:id="1985813192">
              <w:marLeft w:val="0"/>
              <w:marRight w:val="0"/>
              <w:marTop w:val="0"/>
              <w:marBottom w:val="0"/>
              <w:divBdr>
                <w:top w:val="none" w:sz="0" w:space="0" w:color="auto"/>
                <w:left w:val="none" w:sz="0" w:space="0" w:color="auto"/>
                <w:bottom w:val="none" w:sz="0" w:space="0" w:color="auto"/>
                <w:right w:val="none" w:sz="0" w:space="0" w:color="auto"/>
              </w:divBdr>
              <w:divsChild>
                <w:div w:id="937711402">
                  <w:marLeft w:val="0"/>
                  <w:marRight w:val="0"/>
                  <w:marTop w:val="0"/>
                  <w:marBottom w:val="0"/>
                  <w:divBdr>
                    <w:top w:val="none" w:sz="0" w:space="0" w:color="auto"/>
                    <w:left w:val="none" w:sz="0" w:space="0" w:color="auto"/>
                    <w:bottom w:val="none" w:sz="0" w:space="0" w:color="auto"/>
                    <w:right w:val="none" w:sz="0" w:space="0" w:color="auto"/>
                  </w:divBdr>
                  <w:divsChild>
                    <w:div w:id="1635479638">
                      <w:marLeft w:val="0"/>
                      <w:marRight w:val="0"/>
                      <w:marTop w:val="0"/>
                      <w:marBottom w:val="0"/>
                      <w:divBdr>
                        <w:top w:val="none" w:sz="0" w:space="0" w:color="auto"/>
                        <w:left w:val="none" w:sz="0" w:space="0" w:color="auto"/>
                        <w:bottom w:val="none" w:sz="0" w:space="0" w:color="auto"/>
                        <w:right w:val="none" w:sz="0" w:space="0" w:color="auto"/>
                      </w:divBdr>
                      <w:divsChild>
                        <w:div w:id="427435243">
                          <w:marLeft w:val="0"/>
                          <w:marRight w:val="0"/>
                          <w:marTop w:val="0"/>
                          <w:marBottom w:val="0"/>
                          <w:divBdr>
                            <w:top w:val="none" w:sz="0" w:space="0" w:color="auto"/>
                            <w:left w:val="none" w:sz="0" w:space="0" w:color="auto"/>
                            <w:bottom w:val="none" w:sz="0" w:space="0" w:color="auto"/>
                            <w:right w:val="none" w:sz="0" w:space="0" w:color="auto"/>
                          </w:divBdr>
                          <w:divsChild>
                            <w:div w:id="1400905921">
                              <w:marLeft w:val="0"/>
                              <w:marRight w:val="0"/>
                              <w:marTop w:val="0"/>
                              <w:marBottom w:val="0"/>
                              <w:divBdr>
                                <w:top w:val="none" w:sz="0" w:space="0" w:color="auto"/>
                                <w:left w:val="none" w:sz="0" w:space="0" w:color="auto"/>
                                <w:bottom w:val="none" w:sz="0" w:space="0" w:color="auto"/>
                                <w:right w:val="none" w:sz="0" w:space="0" w:color="auto"/>
                              </w:divBdr>
                              <w:divsChild>
                                <w:div w:id="1109852769">
                                  <w:marLeft w:val="0"/>
                                  <w:marRight w:val="0"/>
                                  <w:marTop w:val="0"/>
                                  <w:marBottom w:val="0"/>
                                  <w:divBdr>
                                    <w:top w:val="none" w:sz="0" w:space="0" w:color="auto"/>
                                    <w:left w:val="none" w:sz="0" w:space="0" w:color="auto"/>
                                    <w:bottom w:val="none" w:sz="0" w:space="0" w:color="auto"/>
                                    <w:right w:val="none" w:sz="0" w:space="0" w:color="auto"/>
                                  </w:divBdr>
                                  <w:divsChild>
                                    <w:div w:id="1689986709">
                                      <w:marLeft w:val="0"/>
                                      <w:marRight w:val="0"/>
                                      <w:marTop w:val="0"/>
                                      <w:marBottom w:val="0"/>
                                      <w:divBdr>
                                        <w:top w:val="none" w:sz="0" w:space="0" w:color="auto"/>
                                        <w:left w:val="none" w:sz="0" w:space="0" w:color="auto"/>
                                        <w:bottom w:val="none" w:sz="0" w:space="0" w:color="auto"/>
                                        <w:right w:val="none" w:sz="0" w:space="0" w:color="auto"/>
                                      </w:divBdr>
                                      <w:divsChild>
                                        <w:div w:id="212665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3</Pages>
  <Words>1247</Words>
  <Characters>7108</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Vidič</dc:creator>
  <cp:keywords/>
  <dc:description/>
  <cp:lastModifiedBy>Michaela Vidič</cp:lastModifiedBy>
  <cp:revision>14</cp:revision>
  <cp:lastPrinted>2020-02-24T12:53:00Z</cp:lastPrinted>
  <dcterms:created xsi:type="dcterms:W3CDTF">2020-02-19T13:50:00Z</dcterms:created>
  <dcterms:modified xsi:type="dcterms:W3CDTF">2020-02-24T12:54:00Z</dcterms:modified>
</cp:coreProperties>
</file>