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18" w:rsidRDefault="00482618" w:rsidP="000B0890">
      <w:pPr>
        <w:pStyle w:val="Textbody"/>
        <w:rPr>
          <w:rFonts w:ascii="Arial" w:hAnsi="Arial"/>
        </w:rPr>
      </w:pPr>
      <w:r>
        <w:rPr>
          <w:rFonts w:ascii="Arial" w:hAnsi="Arial"/>
        </w:rPr>
        <w:t>Vino se rodi v vinogradu, ki ponuja več možnih rokov trgatve in stopenj zrelosti grozdja glede na želene stile vina.</w:t>
      </w:r>
    </w:p>
    <w:p w:rsidR="00482618" w:rsidRDefault="00482618" w:rsidP="000B0890">
      <w:pPr>
        <w:pStyle w:val="Textbody"/>
        <w:rPr>
          <w:rFonts w:ascii="Arial" w:hAnsi="Arial"/>
        </w:rPr>
      </w:pPr>
    </w:p>
    <w:p w:rsidR="003A7722" w:rsidRDefault="00482618" w:rsidP="000B0890">
      <w:pPr>
        <w:rPr>
          <w:rFonts w:ascii="Arial" w:hAnsi="Arial"/>
        </w:rPr>
      </w:pPr>
      <w:r>
        <w:rPr>
          <w:rFonts w:ascii="Arial" w:hAnsi="Arial"/>
        </w:rPr>
        <w:t xml:space="preserve">Odločitev o primernem trenutku trgatve grozdja naj temelji na zanesljivih podatkih spremljanja razvoja teže grozdnih jagod, vsebnosti sladkorja, titracijskih kislin, pH, jabolčne in vinske kisline, kalija, meritev </w:t>
      </w:r>
      <w:proofErr w:type="spellStart"/>
      <w:r>
        <w:rPr>
          <w:rFonts w:ascii="Arial" w:hAnsi="Arial"/>
        </w:rPr>
        <w:t>polifenolnega</w:t>
      </w:r>
      <w:proofErr w:type="spellEnd"/>
      <w:r>
        <w:rPr>
          <w:rFonts w:ascii="Arial" w:hAnsi="Arial"/>
        </w:rPr>
        <w:t xml:space="preserve"> potenciala, YAN,</w:t>
      </w:r>
      <w:r w:rsidR="00E76112">
        <w:rPr>
          <w:rFonts w:ascii="Arial" w:hAnsi="Arial"/>
        </w:rPr>
        <w:t xml:space="preserve"> FAN</w:t>
      </w:r>
      <w:r>
        <w:rPr>
          <w:rFonts w:ascii="Arial" w:hAnsi="Arial"/>
        </w:rPr>
        <w:t xml:space="preserve"> … </w:t>
      </w:r>
    </w:p>
    <w:p w:rsidR="00482618" w:rsidRDefault="00482618" w:rsidP="000B0890">
      <w:pPr>
        <w:rPr>
          <w:rFonts w:ascii="Arial" w:hAnsi="Arial"/>
        </w:rPr>
      </w:pPr>
    </w:p>
    <w:p w:rsidR="00E76112" w:rsidRPr="000B0890" w:rsidRDefault="00CF30D4" w:rsidP="000B0890">
      <w:pPr>
        <w:pStyle w:val="Textbody"/>
        <w:rPr>
          <w:rFonts w:ascii="Arial" w:hAnsi="Arial" w:cs="Arial"/>
          <w:b/>
        </w:rPr>
      </w:pPr>
      <w:r w:rsidRPr="00CF30D4">
        <w:rPr>
          <w:rFonts w:ascii="Arial" w:hAnsi="Arial" w:cs="Arial"/>
          <w:b/>
        </w:rPr>
        <w:t>Izražanje sladkorja</w:t>
      </w:r>
      <w:r>
        <w:rPr>
          <w:rFonts w:ascii="Arial" w:hAnsi="Arial" w:cs="Arial"/>
        </w:rPr>
        <w:t xml:space="preserve"> : v</w:t>
      </w:r>
      <w:r w:rsidR="00E76112" w:rsidRPr="000B0890">
        <w:rPr>
          <w:rFonts w:ascii="Arial" w:hAnsi="Arial" w:cs="Arial"/>
        </w:rPr>
        <w:t xml:space="preserve"> skladu z Odredbo o merskih enotah (Ur. l. RS, št. 26/01 in 190/09), kjer enota </w:t>
      </w:r>
      <w:proofErr w:type="spellStart"/>
      <w:r w:rsidR="00E76112" w:rsidRPr="000B0890">
        <w:rPr>
          <w:rFonts w:ascii="Arial" w:hAnsi="Arial" w:cs="Arial"/>
        </w:rPr>
        <w:t>Oechsle</w:t>
      </w:r>
      <w:proofErr w:type="spellEnd"/>
      <w:r w:rsidR="00E76112" w:rsidRPr="000B0890">
        <w:rPr>
          <w:rFonts w:ascii="Arial" w:hAnsi="Arial" w:cs="Arial"/>
        </w:rPr>
        <w:t xml:space="preserve"> ni naveden kot izjema, se le ta enota ne sme uporabljati v predpisih, ki jih izdajo pristojni ministri (6. člen Odredbe), lahko so navedeni poleg dovoljenih enot v oklepaju. Dovoljene enote v tem primeru bi lahko bile npr.: masni delež v odstotkih, koncentracija sladkorja v g/L). </w:t>
      </w:r>
      <w:r w:rsidR="000B0890">
        <w:rPr>
          <w:rFonts w:ascii="Arial" w:hAnsi="Arial" w:cs="Arial"/>
        </w:rPr>
        <w:t>Povezava na</w:t>
      </w:r>
      <w:r w:rsidR="00E76112" w:rsidRPr="000B0890">
        <w:rPr>
          <w:rFonts w:ascii="Arial" w:hAnsi="Arial" w:cs="Arial"/>
        </w:rPr>
        <w:t xml:space="preserve"> Odredbo: </w:t>
      </w:r>
      <w:hyperlink r:id="rId4" w:history="1">
        <w:r w:rsidR="00E76112" w:rsidRPr="000B0890">
          <w:rPr>
            <w:rStyle w:val="Hiperpovezava"/>
            <w:rFonts w:ascii="Arial" w:hAnsi="Arial" w:cs="Arial"/>
          </w:rPr>
          <w:t>http://www.pisrs.si/Pis.web/pregledPredpisa?id</w:t>
        </w:r>
        <w:r w:rsidR="00E76112" w:rsidRPr="000B0890">
          <w:rPr>
            <w:rStyle w:val="Hiperpovezava"/>
            <w:rFonts w:ascii="Arial" w:hAnsi="Arial" w:cs="Arial"/>
          </w:rPr>
          <w:t>=</w:t>
        </w:r>
        <w:r w:rsidR="00E76112" w:rsidRPr="000B0890">
          <w:rPr>
            <w:rStyle w:val="Hiperpovezava"/>
            <w:rFonts w:ascii="Arial" w:hAnsi="Arial" w:cs="Arial"/>
          </w:rPr>
          <w:t>ODRE1611#</w:t>
        </w:r>
      </w:hyperlink>
    </w:p>
    <w:p w:rsidR="00E76112" w:rsidRPr="000B0890" w:rsidRDefault="00E76112" w:rsidP="000B0890">
      <w:pPr>
        <w:pStyle w:val="Textbody"/>
        <w:rPr>
          <w:rFonts w:ascii="Arial" w:hAnsi="Arial" w:cs="Arial"/>
          <w:b/>
        </w:rPr>
      </w:pPr>
    </w:p>
    <w:p w:rsidR="00E76112" w:rsidRPr="000B0890" w:rsidRDefault="00E76112" w:rsidP="000B0890">
      <w:pPr>
        <w:rPr>
          <w:rFonts w:ascii="Arial" w:eastAsiaTheme="minorHAnsi" w:hAnsi="Arial" w:cs="Arial"/>
          <w:kern w:val="0"/>
        </w:rPr>
      </w:pPr>
      <w:r w:rsidRPr="000B0890">
        <w:rPr>
          <w:rFonts w:ascii="Arial" w:hAnsi="Arial" w:cs="Arial"/>
        </w:rPr>
        <w:t xml:space="preserve">Še povezava na </w:t>
      </w:r>
      <w:r w:rsidR="00CF30D4">
        <w:rPr>
          <w:rFonts w:ascii="Arial" w:hAnsi="Arial" w:cs="Arial"/>
        </w:rPr>
        <w:t xml:space="preserve">korelacijsko tabelo med različnimi enotami za sladkor in za </w:t>
      </w:r>
      <w:r w:rsidRPr="000B0890">
        <w:rPr>
          <w:rFonts w:ascii="Arial" w:hAnsi="Arial" w:cs="Arial"/>
        </w:rPr>
        <w:t>preračun</w:t>
      </w:r>
      <w:r w:rsidR="00CF30D4">
        <w:rPr>
          <w:rFonts w:ascii="Arial" w:hAnsi="Arial" w:cs="Arial"/>
        </w:rPr>
        <w:t xml:space="preserve"> potencialnega alkohola </w:t>
      </w:r>
      <w:r w:rsidRPr="000B0890">
        <w:rPr>
          <w:rFonts w:ascii="Arial" w:hAnsi="Arial" w:cs="Arial"/>
        </w:rPr>
        <w:t xml:space="preserve">: </w:t>
      </w:r>
      <w:hyperlink r:id="rId5" w:history="1">
        <w:r w:rsidRPr="000B0890">
          <w:rPr>
            <w:rStyle w:val="Hiperpovezava"/>
            <w:rFonts w:ascii="Arial" w:hAnsi="Arial" w:cs="Arial"/>
          </w:rPr>
          <w:t>https://www.uradni-list.</w:t>
        </w:r>
        <w:r w:rsidRPr="000B0890">
          <w:rPr>
            <w:rStyle w:val="Hiperpovezava"/>
            <w:rFonts w:ascii="Arial" w:hAnsi="Arial" w:cs="Arial"/>
          </w:rPr>
          <w:t>s</w:t>
        </w:r>
        <w:r w:rsidRPr="000B0890">
          <w:rPr>
            <w:rStyle w:val="Hiperpovezava"/>
            <w:rFonts w:ascii="Arial" w:hAnsi="Arial" w:cs="Arial"/>
          </w:rPr>
          <w:t>i</w:t>
        </w:r>
        <w:r w:rsidRPr="000B0890">
          <w:rPr>
            <w:rStyle w:val="Hiperpovezava"/>
            <w:rFonts w:ascii="Arial" w:hAnsi="Arial" w:cs="Arial"/>
          </w:rPr>
          <w:t>/</w:t>
        </w:r>
        <w:r w:rsidRPr="000B0890">
          <w:rPr>
            <w:rStyle w:val="Hiperpovezava"/>
            <w:rFonts w:ascii="Arial" w:hAnsi="Arial" w:cs="Arial"/>
          </w:rPr>
          <w:t>files/R</w:t>
        </w:r>
        <w:r w:rsidRPr="000B0890">
          <w:rPr>
            <w:rStyle w:val="Hiperpovezava"/>
            <w:rFonts w:ascii="Arial" w:hAnsi="Arial" w:cs="Arial"/>
          </w:rPr>
          <w:t>S</w:t>
        </w:r>
        <w:r w:rsidRPr="000B0890">
          <w:rPr>
            <w:rStyle w:val="Hiperpovezava"/>
            <w:rFonts w:ascii="Arial" w:hAnsi="Arial" w:cs="Arial"/>
          </w:rPr>
          <w:t>_-2004-043-01930-OB~P001-0000.PDF</w:t>
        </w:r>
      </w:hyperlink>
      <w:r w:rsidR="00CF30D4">
        <w:rPr>
          <w:rFonts w:ascii="Arial" w:hAnsi="Arial" w:cs="Arial"/>
        </w:rPr>
        <w:t xml:space="preserve"> (</w:t>
      </w:r>
      <w:r w:rsidRPr="000B0890">
        <w:rPr>
          <w:rFonts w:ascii="Arial" w:hAnsi="Arial" w:cs="Arial"/>
        </w:rPr>
        <w:t xml:space="preserve"> </w:t>
      </w:r>
      <w:proofErr w:type="spellStart"/>
      <w:r w:rsidRPr="000B0890">
        <w:rPr>
          <w:rFonts w:ascii="Arial" w:hAnsi="Arial" w:cs="Arial"/>
        </w:rPr>
        <w:t>brix</w:t>
      </w:r>
      <w:proofErr w:type="spellEnd"/>
      <w:r w:rsidRPr="000B0890">
        <w:rPr>
          <w:rFonts w:ascii="Arial" w:hAnsi="Arial" w:cs="Arial"/>
        </w:rPr>
        <w:t xml:space="preserve"> = procent saharoze</w:t>
      </w:r>
      <w:r w:rsidR="00CF30D4">
        <w:rPr>
          <w:rFonts w:ascii="Arial" w:hAnsi="Arial" w:cs="Arial"/>
        </w:rPr>
        <w:t>).</w:t>
      </w:r>
    </w:p>
    <w:p w:rsidR="00E76112" w:rsidRDefault="00E76112" w:rsidP="000B0890">
      <w:pPr>
        <w:pStyle w:val="Textbody"/>
        <w:rPr>
          <w:rFonts w:ascii="Arial" w:hAnsi="Arial"/>
          <w:b/>
        </w:rPr>
      </w:pPr>
    </w:p>
    <w:p w:rsidR="00482618" w:rsidRDefault="00482618" w:rsidP="000B0890">
      <w:pPr>
        <w:pStyle w:val="Textbody"/>
      </w:pPr>
      <w:r>
        <w:rPr>
          <w:rFonts w:ascii="Arial" w:hAnsi="Arial"/>
          <w:b/>
        </w:rPr>
        <w:t>Nalaganje sladkorja</w:t>
      </w:r>
      <w:r>
        <w:rPr>
          <w:rFonts w:ascii="Arial" w:hAnsi="Arial"/>
        </w:rPr>
        <w:t xml:space="preserve"> se izraža v </w:t>
      </w:r>
      <w:r>
        <w:rPr>
          <w:rFonts w:ascii="Arial" w:hAnsi="Arial"/>
          <w:b/>
        </w:rPr>
        <w:t>mg sladkorja/grozdno jagodo</w:t>
      </w:r>
      <w:r>
        <w:rPr>
          <w:rFonts w:ascii="Arial" w:hAnsi="Arial"/>
        </w:rPr>
        <w:t xml:space="preserve"> in je nov pristop spremljanja dozorevanja grozdja in določanja optimalnega roka trgatve za določen stil vina.</w:t>
      </w:r>
    </w:p>
    <w:p w:rsidR="00482618" w:rsidRDefault="00482618" w:rsidP="000B0890">
      <w:pPr>
        <w:pStyle w:val="Textbody"/>
        <w:rPr>
          <w:rFonts w:ascii="Arial" w:hAnsi="Arial"/>
        </w:rPr>
      </w:pPr>
      <w:r>
        <w:rPr>
          <w:rFonts w:ascii="Arial" w:hAnsi="Arial"/>
        </w:rPr>
        <w:t>Začne se z mehčanjem jagode, ko začnejo vanj</w:t>
      </w:r>
      <w:r w:rsidR="00E76112">
        <w:rPr>
          <w:rFonts w:ascii="Arial" w:hAnsi="Arial"/>
        </w:rPr>
        <w:t xml:space="preserve">o intenzivno dotekati sladkorji. Na dan se jih v grozdno jagodo naloži v povprečju 6-8 mg </w:t>
      </w:r>
      <w:r>
        <w:rPr>
          <w:rFonts w:ascii="Arial" w:hAnsi="Arial"/>
        </w:rPr>
        <w:t xml:space="preserve">in doseže plato, ko je hitrost </w:t>
      </w:r>
      <w:bookmarkStart w:id="0" w:name="_GoBack"/>
      <w:bookmarkEnd w:id="0"/>
      <w:r>
        <w:rPr>
          <w:rFonts w:ascii="Arial" w:hAnsi="Arial"/>
        </w:rPr>
        <w:t>nalaganja manj kot 3 mg sladkorja/jagodo/dan (približno 20g/jagodo/teden).</w:t>
      </w:r>
      <w:r w:rsidR="00E76112">
        <w:rPr>
          <w:rFonts w:ascii="Arial" w:hAnsi="Arial"/>
        </w:rPr>
        <w:t xml:space="preserve"> </w:t>
      </w:r>
    </w:p>
    <w:p w:rsidR="00E76112" w:rsidRDefault="000B0890" w:rsidP="000B0890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Dinamika nalaganja sladkorjev </w:t>
      </w:r>
      <w:r w:rsidR="00E76112">
        <w:rPr>
          <w:rFonts w:ascii="Arial" w:hAnsi="Arial"/>
        </w:rPr>
        <w:t xml:space="preserve">v grozdni jagodi </w:t>
      </w:r>
      <w:r>
        <w:rPr>
          <w:rFonts w:ascii="Arial" w:hAnsi="Arial"/>
        </w:rPr>
        <w:t>je močno povezana s preskrbo z vodo, zato se ta krivulja v primeru vodnih stresov spremeni.</w:t>
      </w:r>
    </w:p>
    <w:p w:rsidR="00482618" w:rsidRDefault="00482618" w:rsidP="000B0890">
      <w:pPr>
        <w:pStyle w:val="Textbody"/>
        <w:rPr>
          <w:rFonts w:ascii="Arial" w:hAnsi="Arial"/>
        </w:rPr>
      </w:pPr>
    </w:p>
    <w:p w:rsidR="00482618" w:rsidRDefault="00482618" w:rsidP="000B0890">
      <w:pPr>
        <w:pStyle w:val="Textbody"/>
        <w:rPr>
          <w:rFonts w:ascii="Arial" w:hAnsi="Arial"/>
        </w:rPr>
      </w:pPr>
      <w:r w:rsidRPr="00482618">
        <w:rPr>
          <w:rFonts w:ascii="Arial" w:hAnsi="Arial"/>
          <w:b/>
        </w:rPr>
        <w:t>YAN</w:t>
      </w:r>
      <w:r>
        <w:rPr>
          <w:rFonts w:ascii="Arial" w:hAnsi="Arial"/>
          <w:b/>
        </w:rPr>
        <w:t xml:space="preserve"> </w:t>
      </w:r>
      <w:r w:rsidRPr="00482618">
        <w:rPr>
          <w:rFonts w:ascii="Arial" w:hAnsi="Arial"/>
        </w:rPr>
        <w:t>(</w:t>
      </w:r>
      <w:proofErr w:type="spellStart"/>
      <w:r w:rsidRPr="0048261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48261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"https://www.google.com/search?client=firefox-b-ab&amp;q=yeast+assimilable+nitrogen&amp;spell=1&amp;sa=X&amp;ved=0ahUKEwiEi7PytOrcAhWpw6YKHSnuCA0QkeECCCQoAA" </w:instrText>
      </w:r>
      <w:r w:rsidRPr="0048261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Style w:val="Hiperpovezava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Yeast</w:t>
      </w:r>
      <w:proofErr w:type="spellEnd"/>
      <w:r w:rsidRPr="0048261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Asimilable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Nitrogen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t>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je kratica za kvasovkam dostopen dušik</w:t>
      </w:r>
      <w:r>
        <w:rPr>
          <w:rFonts w:ascii="Arial" w:hAnsi="Arial"/>
          <w:b/>
        </w:rPr>
        <w:t xml:space="preserve">, </w:t>
      </w:r>
      <w:r w:rsidRPr="00482618">
        <w:rPr>
          <w:rFonts w:ascii="Arial" w:hAnsi="Arial"/>
        </w:rPr>
        <w:t xml:space="preserve">imenujemo ga tudi </w:t>
      </w:r>
      <w:proofErr w:type="spellStart"/>
      <w:r>
        <w:rPr>
          <w:rFonts w:ascii="Arial" w:hAnsi="Arial"/>
        </w:rPr>
        <w:t>asimilativni</w:t>
      </w:r>
      <w:proofErr w:type="spellEnd"/>
      <w:r w:rsidRPr="00482618">
        <w:rPr>
          <w:rFonts w:ascii="Arial" w:hAnsi="Arial"/>
        </w:rPr>
        <w:t xml:space="preserve"> dušik</w:t>
      </w:r>
      <w:r>
        <w:rPr>
          <w:rFonts w:ascii="Arial" w:hAnsi="Arial"/>
        </w:rPr>
        <w:t>. Vključuje dve obliki dušika, ki ga kvasovke potrebujejo za izvedbo alkoholnega vrenja : amonijev ion in prosti aminokislinski dušik (</w:t>
      </w:r>
      <w:r w:rsidRPr="00E76112">
        <w:rPr>
          <w:rFonts w:ascii="Arial" w:hAnsi="Arial"/>
          <w:b/>
        </w:rPr>
        <w:t>FAN</w:t>
      </w:r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Free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Nitroden</w:t>
      </w:r>
      <w:proofErr w:type="spellEnd"/>
      <w:r w:rsidR="00CF30D4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482618" w:rsidRPr="00482618" w:rsidRDefault="00482618" w:rsidP="000B0890">
      <w:pPr>
        <w:pStyle w:val="Textbody"/>
      </w:pPr>
      <w:r>
        <w:rPr>
          <w:rFonts w:ascii="Arial" w:hAnsi="Arial"/>
        </w:rPr>
        <w:t>Izraža se v mg/l, minimalna potrebna vrednost</w:t>
      </w:r>
      <w:r w:rsidR="009A4184">
        <w:rPr>
          <w:rFonts w:ascii="Arial" w:hAnsi="Arial"/>
        </w:rPr>
        <w:t xml:space="preserve"> je okrog 140 mg/l pri 21 </w:t>
      </w:r>
      <w:proofErr w:type="spellStart"/>
      <w:r w:rsidR="009A4184">
        <w:rPr>
          <w:rFonts w:ascii="Arial" w:hAnsi="Arial"/>
        </w:rPr>
        <w:t>Brix</w:t>
      </w:r>
      <w:proofErr w:type="spellEnd"/>
      <w:r w:rsidR="009A4184">
        <w:rPr>
          <w:rFonts w:ascii="Arial" w:hAnsi="Arial"/>
        </w:rPr>
        <w:t xml:space="preserve"> in okrog 250mg/l pri 23 Brix.</w:t>
      </w:r>
    </w:p>
    <w:p w:rsidR="00482618" w:rsidRDefault="00482618" w:rsidP="00482618"/>
    <w:sectPr w:rsidR="0048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0A"/>
    <w:rsid w:val="000B0890"/>
    <w:rsid w:val="003A7722"/>
    <w:rsid w:val="00482618"/>
    <w:rsid w:val="009A4184"/>
    <w:rsid w:val="00CE030A"/>
    <w:rsid w:val="00CF30D4"/>
    <w:rsid w:val="00E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3E590-91C9-49F8-93E6-50033FB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482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body">
    <w:name w:val="Text body"/>
    <w:basedOn w:val="Navaden"/>
    <w:rsid w:val="00482618"/>
    <w:pPr>
      <w:widowControl/>
    </w:pPr>
    <w:rPr>
      <w:rFonts w:eastAsia="Times New Roman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48261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0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radni-list.si/files/RS_-2004-043-01930-OB~P001-0000.PDF" TargetMode="External"/><Relationship Id="rId4" Type="http://schemas.openxmlformats.org/officeDocument/2006/relationships/hyperlink" Target="http://www.pisrs.si/Pis.web/pregledPredpisa?id=ODRE161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Košuta</dc:creator>
  <cp:keywords/>
  <dc:description/>
  <cp:lastModifiedBy>Mirjana Košuta</cp:lastModifiedBy>
  <cp:revision>3</cp:revision>
  <dcterms:created xsi:type="dcterms:W3CDTF">2018-08-13T16:04:00Z</dcterms:created>
  <dcterms:modified xsi:type="dcterms:W3CDTF">2018-08-21T08:20:00Z</dcterms:modified>
</cp:coreProperties>
</file>