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35099" w14:textId="39ED8D18" w:rsidR="000254DF" w:rsidRPr="00590C68" w:rsidRDefault="000254DF" w:rsidP="000254DF">
      <w:pPr>
        <w:spacing w:after="120"/>
        <w:jc w:val="center"/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</w:pP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Bik pasme limuzin »</w:t>
      </w:r>
      <w:r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GIGI</w:t>
      </w:r>
      <w:r w:rsidRPr="00590C68">
        <w:rPr>
          <w:rFonts w:ascii="Calibri" w:eastAsia="Calibri" w:hAnsi="Calibri" w:cs="Times New Roman"/>
          <w:color w:val="000000"/>
          <w:kern w:val="0"/>
          <w:sz w:val="52"/>
          <w:szCs w:val="52"/>
          <w14:ligatures w14:val="none"/>
        </w:rPr>
        <w:t>«</w:t>
      </w:r>
    </w:p>
    <w:p w14:paraId="1D57CEA8" w14:textId="77777777" w:rsidR="000254DF" w:rsidRPr="0045563B" w:rsidRDefault="000254DF" w:rsidP="000254DF">
      <w:pPr>
        <w:spacing w:after="120"/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</w:pPr>
      <w:r w:rsidRPr="00590C68">
        <w:rPr>
          <w:rFonts w:ascii="Calibri" w:eastAsia="Calibri" w:hAnsi="Calibri" w:cs="Times New Roman"/>
          <w:color w:val="FFFFFF"/>
          <w:kern w:val="0"/>
          <w:sz w:val="36"/>
          <w:szCs w:val="36"/>
          <w14:ligatures w14:val="none"/>
        </w:rPr>
        <w:t>L</w:t>
      </w:r>
    </w:p>
    <w:p w14:paraId="4C9FCB09" w14:textId="3E1DD2D6" w:rsidR="000254DF" w:rsidRPr="00590C68" w:rsidRDefault="001F0434" w:rsidP="000254DF">
      <w:pPr>
        <w:pStyle w:val="Navadensplet"/>
      </w:pPr>
      <w:r>
        <w:rPr>
          <w:noProof/>
        </w:rPr>
        <w:drawing>
          <wp:inline distT="0" distB="0" distL="0" distR="0" wp14:anchorId="4FEF3A78" wp14:editId="50101223">
            <wp:extent cx="4486275" cy="2913033"/>
            <wp:effectExtent l="0" t="0" r="0" b="1905"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651" cy="295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D0777" w14:textId="4B7F88FE" w:rsidR="000254DF" w:rsidRPr="00590C68" w:rsidRDefault="000254DF" w:rsidP="000254DF">
      <w:pPr>
        <w:spacing w:after="120"/>
        <w:rPr>
          <w:rFonts w:ascii="Calibri" w:eastAsia="Calibri" w:hAnsi="Calibri" w:cs="Times New Roman"/>
          <w:color w:val="FFFFFF"/>
          <w:kern w:val="0"/>
          <w:sz w:val="40"/>
          <w:szCs w:val="40"/>
          <w14:ligatures w14:val="none"/>
        </w:rPr>
      </w:pPr>
      <w:bookmarkStart w:id="0" w:name="_Hlk103157368"/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SI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35968131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 </w:t>
      </w:r>
      <w:bookmarkEnd w:id="0"/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GIGI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roj.: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22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02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.202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4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rej.: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Mitja Jelušič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 xml:space="preserve">, 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Štorje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, kat.: P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PE</w:t>
      </w:r>
      <w:r w:rsidRPr="00590C68"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-</w:t>
      </w:r>
      <w:r>
        <w:rPr>
          <w:rFonts w:ascii="Calibri" w:eastAsia="Calibri" w:hAnsi="Calibri" w:cs="Times New Roman"/>
          <w:color w:val="000000"/>
          <w:kern w:val="0"/>
          <w:sz w:val="40"/>
          <w:szCs w:val="40"/>
          <w14:ligatures w14:val="none"/>
        </w:rPr>
        <w:t>V</w:t>
      </w:r>
    </w:p>
    <w:p w14:paraId="255428FD" w14:textId="77777777" w:rsidR="000254DF" w:rsidRPr="00590C68" w:rsidRDefault="000254DF" w:rsidP="000254DF">
      <w:pPr>
        <w:spacing w:after="120"/>
        <w:rPr>
          <w:rFonts w:ascii="Segoe Script" w:eastAsia="Calibri" w:hAnsi="Segoe Script" w:cs="Times New Roman"/>
          <w:b/>
          <w:bCs/>
          <w:kern w:val="0"/>
          <w:sz w:val="32"/>
          <w:szCs w:val="32"/>
          <w14:ligatures w14:val="none"/>
        </w:rPr>
      </w:pPr>
    </w:p>
    <w:p w14:paraId="70753383" w14:textId="0D67495C" w:rsidR="005F047E" w:rsidRDefault="005F047E" w:rsidP="000254D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Gigi</w:t>
      </w:r>
      <w:r w:rsidR="000254DF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je </w:t>
      </w:r>
      <w:r w:rsidR="00F20D1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potomec uvoženega italijanskega bika </w:t>
      </w:r>
      <w:proofErr w:type="spellStart"/>
      <w:r w:rsidR="00F20D1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Giarcomma</w:t>
      </w:r>
      <w:proofErr w:type="spellEnd"/>
      <w:r w:rsidR="00F20D1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, po materini strani pa francoskega bika </w:t>
      </w:r>
      <w:proofErr w:type="spellStart"/>
      <w:r w:rsidR="00F20D1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Chatelaina</w:t>
      </w:r>
      <w:proofErr w:type="spellEnd"/>
      <w:r w:rsidR="00F20D18"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36"/>
          <w:szCs w:val="36"/>
          <w14:ligatures w14:val="none"/>
        </w:rPr>
        <w:t xml:space="preserve"> Bik večjega okvirja in povprečne rojstne teže je ves čas rasti dosegal nadpovprečne dnevne priraste. Komisija ga je uvrstila v elitni razred kot predstavnika vzrejnega tipa bikov.</w:t>
      </w:r>
    </w:p>
    <w:p w14:paraId="26C77284" w14:textId="2147598D" w:rsidR="00A314CC" w:rsidRDefault="00A314CC" w:rsidP="000254D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0C5B0BAF" w14:textId="77777777" w:rsidR="00A314CC" w:rsidRDefault="00A314CC" w:rsidP="000254D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42701522" w14:textId="77777777" w:rsidR="00A314CC" w:rsidRDefault="00A314CC" w:rsidP="000254D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230EFFB9" w14:textId="77777777" w:rsidR="000254DF" w:rsidRDefault="000254DF" w:rsidP="000254D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p w14:paraId="56235900" w14:textId="77777777" w:rsidR="000254DF" w:rsidRPr="00590C68" w:rsidRDefault="000254DF" w:rsidP="000254DF">
      <w:pPr>
        <w:spacing w:after="120"/>
        <w:jc w:val="both"/>
        <w:rPr>
          <w:rFonts w:ascii="Calibri" w:eastAsia="Calibri" w:hAnsi="Calibri" w:cs="Times New Roman"/>
          <w:kern w:val="0"/>
          <w:sz w:val="36"/>
          <w:szCs w:val="36"/>
          <w14:ligatures w14:val="none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0254DF" w:rsidRPr="00590C68" w14:paraId="093D4326" w14:textId="77777777" w:rsidTr="00377CFF">
        <w:tc>
          <w:tcPr>
            <w:tcW w:w="4530" w:type="dxa"/>
            <w:gridSpan w:val="5"/>
          </w:tcPr>
          <w:p w14:paraId="251A30CA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lastRenderedPageBreak/>
              <w:t>Masa na dan (kg)</w:t>
            </w:r>
          </w:p>
        </w:tc>
        <w:tc>
          <w:tcPr>
            <w:tcW w:w="3625" w:type="dxa"/>
            <w:gridSpan w:val="4"/>
          </w:tcPr>
          <w:p w14:paraId="78CE7C69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2487CFD7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color w:val="2E74B5"/>
                <w:sz w:val="28"/>
                <w:szCs w:val="28"/>
              </w:rPr>
              <w:t>Test</w:t>
            </w:r>
          </w:p>
        </w:tc>
      </w:tr>
      <w:tr w:rsidR="000254DF" w:rsidRPr="00590C68" w14:paraId="4F5CAE19" w14:textId="77777777" w:rsidTr="00377CFF">
        <w:tc>
          <w:tcPr>
            <w:tcW w:w="906" w:type="dxa"/>
          </w:tcPr>
          <w:p w14:paraId="0E45CCB1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26CA6B82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3E8B1F76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7A42C569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6E9C3B49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7A9B6051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35CB0CEC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49BB7933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38256D99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0EEA58C8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240-365</w:t>
            </w:r>
          </w:p>
        </w:tc>
      </w:tr>
      <w:tr w:rsidR="000254DF" w:rsidRPr="00590C68" w14:paraId="387A28AE" w14:textId="77777777" w:rsidTr="00377CFF">
        <w:tc>
          <w:tcPr>
            <w:tcW w:w="906" w:type="dxa"/>
          </w:tcPr>
          <w:p w14:paraId="318FCCD3" w14:textId="7D5B0A56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  <w:r w:rsidR="003B375F"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14:paraId="74B18906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59E2AB3B" w14:textId="42D9B1CC" w:rsidR="000254DF" w:rsidRPr="00590C68" w:rsidRDefault="003B37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319</w:t>
            </w:r>
            <w:r w:rsidR="000254D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67CFE09B" w14:textId="61A9FC20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  <w:r w:rsidR="003B375F">
              <w:rPr>
                <w:rFonts w:ascii="Calibri" w:eastAsia="Calibri" w:hAnsi="Calibri" w:cs="Times New Roman"/>
                <w:sz w:val="24"/>
                <w:szCs w:val="24"/>
              </w:rPr>
              <w:t>43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 w:rsidR="003B375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14:paraId="2CE882E9" w14:textId="4C026FA3" w:rsidR="000254DF" w:rsidRPr="00590C68" w:rsidRDefault="003B37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501</w:t>
            </w:r>
            <w:r w:rsidR="000254DF">
              <w:rPr>
                <w:rFonts w:ascii="Calibri" w:eastAsia="Calibri" w:hAnsi="Calibri" w:cs="Times New Roman"/>
                <w:sz w:val="24"/>
                <w:szCs w:val="24"/>
              </w:rPr>
              <w:t>,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14:paraId="6EF2EDFF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8A1492B" w14:textId="6B22C77A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3B375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310</w:t>
            </w:r>
          </w:p>
        </w:tc>
        <w:tc>
          <w:tcPr>
            <w:tcW w:w="906" w:type="dxa"/>
          </w:tcPr>
          <w:p w14:paraId="5E80E870" w14:textId="777777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</w:p>
        </w:tc>
        <w:tc>
          <w:tcPr>
            <w:tcW w:w="907" w:type="dxa"/>
          </w:tcPr>
          <w:p w14:paraId="1261E73C" w14:textId="0D50E81A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</w:t>
            </w:r>
            <w:r w:rsidR="003B375F"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252</w:t>
            </w:r>
          </w:p>
        </w:tc>
        <w:tc>
          <w:tcPr>
            <w:tcW w:w="1054" w:type="dxa"/>
          </w:tcPr>
          <w:p w14:paraId="50F09468" w14:textId="577AFF48" w:rsidR="000254DF" w:rsidRPr="00590C68" w:rsidRDefault="003B375F" w:rsidP="00377CFF">
            <w:pPr>
              <w:spacing w:after="120"/>
              <w:jc w:val="center"/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2E74B5"/>
                <w:sz w:val="24"/>
                <w:szCs w:val="24"/>
              </w:rPr>
              <w:t>1261</w:t>
            </w:r>
          </w:p>
        </w:tc>
      </w:tr>
    </w:tbl>
    <w:p w14:paraId="41777F51" w14:textId="77777777" w:rsidR="000254DF" w:rsidRPr="00590C68" w:rsidRDefault="000254DF" w:rsidP="000254D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0254DF" w:rsidRPr="00590C68" w14:paraId="076BB81B" w14:textId="77777777" w:rsidTr="00377CFF">
        <w:tc>
          <w:tcPr>
            <w:tcW w:w="3539" w:type="dxa"/>
            <w:gridSpan w:val="2"/>
          </w:tcPr>
          <w:p w14:paraId="205C13AE" w14:textId="77777777" w:rsidR="000254DF" w:rsidRPr="00590C68" w:rsidRDefault="000254DF" w:rsidP="00377CFF">
            <w:pPr>
              <w:spacing w:after="120"/>
              <w:jc w:val="both"/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</w:pPr>
            <w:r w:rsidRPr="00590C68">
              <w:rPr>
                <w:rFonts w:ascii="Calibri" w:eastAsia="Calibri" w:hAnsi="Calibri" w:cs="Times New Roman"/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0254DF" w:rsidRPr="00590C68" w14:paraId="4D78AC39" w14:textId="77777777" w:rsidTr="00377CFF">
        <w:tc>
          <w:tcPr>
            <w:tcW w:w="2405" w:type="dxa"/>
          </w:tcPr>
          <w:p w14:paraId="4A8298A2" w14:textId="77777777" w:rsidR="000254DF" w:rsidRPr="00590C68" w:rsidRDefault="000254D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0F265ADE" w14:textId="488D3640" w:rsidR="000254DF" w:rsidRPr="00590C68" w:rsidRDefault="003B37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71</w:t>
            </w:r>
          </w:p>
        </w:tc>
      </w:tr>
      <w:tr w:rsidR="000254DF" w:rsidRPr="00590C68" w14:paraId="332A53E7" w14:textId="77777777" w:rsidTr="00377CFF">
        <w:tc>
          <w:tcPr>
            <w:tcW w:w="2405" w:type="dxa"/>
          </w:tcPr>
          <w:p w14:paraId="2973DBAD" w14:textId="77777777" w:rsidR="000254DF" w:rsidRPr="00590C68" w:rsidRDefault="000254D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5CBF54F0" w14:textId="38B8CB2E" w:rsidR="000254DF" w:rsidRPr="00590C68" w:rsidRDefault="003B37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78</w:t>
            </w:r>
          </w:p>
        </w:tc>
      </w:tr>
      <w:tr w:rsidR="000254DF" w:rsidRPr="00590C68" w14:paraId="1FBAA9D9" w14:textId="77777777" w:rsidTr="00377CFF">
        <w:tc>
          <w:tcPr>
            <w:tcW w:w="2405" w:type="dxa"/>
          </w:tcPr>
          <w:p w14:paraId="79E1A127" w14:textId="77777777" w:rsidR="000254DF" w:rsidRPr="00590C68" w:rsidRDefault="000254D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5FF04602" w14:textId="49563477" w:rsidR="000254DF" w:rsidRPr="00590C68" w:rsidRDefault="000254D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  <w:r w:rsidR="003B375F"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</w:tr>
      <w:tr w:rsidR="000254DF" w:rsidRPr="00590C68" w14:paraId="210F6405" w14:textId="77777777" w:rsidTr="00377CFF">
        <w:tc>
          <w:tcPr>
            <w:tcW w:w="2405" w:type="dxa"/>
          </w:tcPr>
          <w:p w14:paraId="5712AB9E" w14:textId="77777777" w:rsidR="000254DF" w:rsidRPr="00590C68" w:rsidRDefault="000254DF" w:rsidP="00377CFF">
            <w:pPr>
              <w:spacing w:after="12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90C68">
              <w:rPr>
                <w:rFonts w:ascii="Calibri" w:eastAsia="Calibri" w:hAnsi="Calibri" w:cs="Times New Roman"/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024EB8AD" w14:textId="297F1451" w:rsidR="000254DF" w:rsidRPr="00590C68" w:rsidRDefault="003B375F" w:rsidP="00377CFF">
            <w:pPr>
              <w:spacing w:after="12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</w:t>
            </w:r>
          </w:p>
        </w:tc>
      </w:tr>
    </w:tbl>
    <w:p w14:paraId="667CDCDF" w14:textId="77777777" w:rsidR="000254DF" w:rsidRPr="00590C68" w:rsidRDefault="000254DF" w:rsidP="000254DF">
      <w:pPr>
        <w:spacing w:after="120"/>
        <w:jc w:val="both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5F324BAC" w14:textId="77777777" w:rsidR="000254DF" w:rsidRPr="00590C68" w:rsidRDefault="000254DF" w:rsidP="000254DF">
      <w:pPr>
        <w:spacing w:after="120"/>
        <w:rPr>
          <w:rFonts w:ascii="Segoe Script" w:eastAsia="Calibri" w:hAnsi="Segoe Script" w:cs="Times New Roman"/>
          <w:b/>
          <w:bCs/>
          <w:kern w:val="0"/>
          <w:sz w:val="66"/>
          <w:szCs w:val="66"/>
          <w14:ligatures w14:val="none"/>
        </w:rPr>
      </w:pPr>
    </w:p>
    <w:p w14:paraId="278DFE92" w14:textId="77777777" w:rsidR="000254DF" w:rsidRPr="00590C68" w:rsidRDefault="000254DF" w:rsidP="000254DF">
      <w:pPr>
        <w:rPr>
          <w:rFonts w:ascii="Calibri" w:eastAsia="Calibri" w:hAnsi="Calibri" w:cs="Times New Roman"/>
          <w:kern w:val="0"/>
          <w14:ligatures w14:val="none"/>
        </w:rPr>
      </w:pPr>
    </w:p>
    <w:p w14:paraId="0D6BEEE6" w14:textId="77777777" w:rsidR="000254DF" w:rsidRPr="00590C68" w:rsidRDefault="000254DF" w:rsidP="000254DF">
      <w:pPr>
        <w:rPr>
          <w:rFonts w:ascii="Calibri" w:eastAsia="Calibri" w:hAnsi="Calibri" w:cs="Times New Roman"/>
          <w:kern w:val="0"/>
          <w14:ligatures w14:val="none"/>
        </w:rPr>
      </w:pPr>
    </w:p>
    <w:p w14:paraId="00B8A874" w14:textId="77777777" w:rsidR="000254DF" w:rsidRPr="00590C68" w:rsidRDefault="000254DF" w:rsidP="000254DF">
      <w:pPr>
        <w:rPr>
          <w:rFonts w:ascii="Calibri" w:eastAsia="Calibri" w:hAnsi="Calibri" w:cs="Times New Roman"/>
          <w:kern w:val="0"/>
          <w14:ligatures w14:val="none"/>
        </w:rPr>
      </w:pPr>
    </w:p>
    <w:p w14:paraId="472314C6" w14:textId="77777777" w:rsidR="000254DF" w:rsidRDefault="000254DF" w:rsidP="000254DF"/>
    <w:p w14:paraId="42C8E16F" w14:textId="77777777" w:rsidR="00BE3AB2" w:rsidRDefault="00BE3AB2"/>
    <w:sectPr w:rsidR="00BE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DF"/>
    <w:rsid w:val="000254DF"/>
    <w:rsid w:val="001F0434"/>
    <w:rsid w:val="00201AA1"/>
    <w:rsid w:val="00304F27"/>
    <w:rsid w:val="003B375F"/>
    <w:rsid w:val="005F047E"/>
    <w:rsid w:val="00A06A58"/>
    <w:rsid w:val="00A314CC"/>
    <w:rsid w:val="00BE3AB2"/>
    <w:rsid w:val="00D31C1B"/>
    <w:rsid w:val="00F20D18"/>
    <w:rsid w:val="00F2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D4E2"/>
  <w15:chartTrackingRefBased/>
  <w15:docId w15:val="{F81716FA-C0F7-4C09-A93A-38CCA952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54DF"/>
  </w:style>
  <w:style w:type="paragraph" w:styleId="Naslov1">
    <w:name w:val="heading 1"/>
    <w:basedOn w:val="Navaden"/>
    <w:next w:val="Navaden"/>
    <w:link w:val="Naslov1Znak"/>
    <w:uiPriority w:val="9"/>
    <w:qFormat/>
    <w:rsid w:val="00025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25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254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25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254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25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25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25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25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254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254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254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254D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254DF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254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254D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254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254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25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25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25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25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25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254D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254D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254DF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254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254DF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254DF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0254D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02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0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12</cp:revision>
  <dcterms:created xsi:type="dcterms:W3CDTF">2025-05-22T08:56:00Z</dcterms:created>
  <dcterms:modified xsi:type="dcterms:W3CDTF">2025-05-23T08:08:00Z</dcterms:modified>
</cp:coreProperties>
</file>