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A7346" w14:textId="714B4D93" w:rsidR="00C05299" w:rsidRPr="00AF1C3F" w:rsidRDefault="00C05299" w:rsidP="00C05299">
      <w:pPr>
        <w:spacing w:after="120"/>
        <w:jc w:val="center"/>
        <w:rPr>
          <w:color w:val="000000" w:themeColor="text1"/>
          <w:sz w:val="52"/>
          <w:szCs w:val="52"/>
        </w:rPr>
      </w:pPr>
      <w:r w:rsidRPr="00AF1C3F">
        <w:rPr>
          <w:color w:val="000000" w:themeColor="text1"/>
          <w:sz w:val="52"/>
          <w:szCs w:val="52"/>
        </w:rPr>
        <w:t xml:space="preserve">Bik pasme </w:t>
      </w:r>
      <w:r>
        <w:rPr>
          <w:color w:val="000000" w:themeColor="text1"/>
          <w:sz w:val="52"/>
          <w:szCs w:val="52"/>
        </w:rPr>
        <w:t>limuzin</w:t>
      </w:r>
      <w:r w:rsidRPr="00AF1C3F">
        <w:rPr>
          <w:color w:val="000000" w:themeColor="text1"/>
          <w:sz w:val="52"/>
          <w:szCs w:val="52"/>
        </w:rPr>
        <w:t xml:space="preserve"> »</w:t>
      </w:r>
      <w:r>
        <w:rPr>
          <w:color w:val="000000" w:themeColor="text1"/>
          <w:sz w:val="52"/>
          <w:szCs w:val="52"/>
        </w:rPr>
        <w:t>IRRI</w:t>
      </w:r>
      <w:r w:rsidRPr="00AF1C3F">
        <w:rPr>
          <w:color w:val="000000" w:themeColor="text1"/>
          <w:sz w:val="52"/>
          <w:szCs w:val="52"/>
        </w:rPr>
        <w:t>«</w:t>
      </w:r>
    </w:p>
    <w:p w14:paraId="73752649" w14:textId="77777777" w:rsidR="00C05299" w:rsidRDefault="00C05299" w:rsidP="00C05299">
      <w:pPr>
        <w:spacing w:after="120"/>
        <w:rPr>
          <w:color w:val="FFFFFF" w:themeColor="background1"/>
          <w:sz w:val="36"/>
          <w:szCs w:val="36"/>
        </w:rPr>
      </w:pPr>
      <w:r>
        <w:rPr>
          <w:color w:val="FFFFFF" w:themeColor="background1"/>
          <w:sz w:val="36"/>
          <w:szCs w:val="36"/>
        </w:rPr>
        <w:t>L</w:t>
      </w:r>
    </w:p>
    <w:p w14:paraId="12A8F911" w14:textId="77777777" w:rsidR="007E29AC" w:rsidRDefault="007E29AC" w:rsidP="007E29AC">
      <w:pPr>
        <w:pStyle w:val="Navadensplet"/>
      </w:pPr>
      <w:r>
        <w:rPr>
          <w:noProof/>
        </w:rPr>
        <w:drawing>
          <wp:inline distT="0" distB="0" distL="0" distR="0" wp14:anchorId="7767AC7B" wp14:editId="1B04B421">
            <wp:extent cx="5324475" cy="3263888"/>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40759" cy="3273870"/>
                    </a:xfrm>
                    <a:prstGeom prst="rect">
                      <a:avLst/>
                    </a:prstGeom>
                    <a:noFill/>
                    <a:ln>
                      <a:noFill/>
                    </a:ln>
                  </pic:spPr>
                </pic:pic>
              </a:graphicData>
            </a:graphic>
          </wp:inline>
        </w:drawing>
      </w:r>
    </w:p>
    <w:p w14:paraId="7A11442A" w14:textId="1D770B1B" w:rsidR="00C05299" w:rsidRPr="00D962DC" w:rsidRDefault="00C05299" w:rsidP="00C05299">
      <w:pPr>
        <w:spacing w:after="120"/>
        <w:rPr>
          <w:color w:val="FFFFFF" w:themeColor="background1"/>
          <w:sz w:val="40"/>
          <w:szCs w:val="40"/>
        </w:rPr>
      </w:pPr>
      <w:bookmarkStart w:id="0" w:name="_Hlk103157368"/>
      <w:r w:rsidRPr="00AF1C3F">
        <w:rPr>
          <w:color w:val="000000" w:themeColor="text1"/>
          <w:sz w:val="40"/>
          <w:szCs w:val="40"/>
        </w:rPr>
        <w:t xml:space="preserve">SI </w:t>
      </w:r>
      <w:r>
        <w:rPr>
          <w:color w:val="000000" w:themeColor="text1"/>
          <w:sz w:val="40"/>
          <w:szCs w:val="40"/>
        </w:rPr>
        <w:t>65686298</w:t>
      </w:r>
      <w:r w:rsidRPr="00AF1C3F">
        <w:rPr>
          <w:color w:val="000000" w:themeColor="text1"/>
          <w:sz w:val="40"/>
          <w:szCs w:val="40"/>
        </w:rPr>
        <w:t xml:space="preserve"> </w:t>
      </w:r>
      <w:bookmarkEnd w:id="0"/>
      <w:r>
        <w:rPr>
          <w:color w:val="000000" w:themeColor="text1"/>
          <w:sz w:val="40"/>
          <w:szCs w:val="40"/>
        </w:rPr>
        <w:t>IRRI, r</w:t>
      </w:r>
      <w:r w:rsidRPr="008D5F81">
        <w:rPr>
          <w:color w:val="000000" w:themeColor="text1"/>
          <w:sz w:val="40"/>
          <w:szCs w:val="40"/>
        </w:rPr>
        <w:t xml:space="preserve">oj.: </w:t>
      </w:r>
      <w:r>
        <w:rPr>
          <w:color w:val="000000" w:themeColor="text1"/>
          <w:sz w:val="40"/>
          <w:szCs w:val="40"/>
        </w:rPr>
        <w:t>21</w:t>
      </w:r>
      <w:r w:rsidRPr="008D5F81">
        <w:rPr>
          <w:color w:val="000000" w:themeColor="text1"/>
          <w:sz w:val="40"/>
          <w:szCs w:val="40"/>
        </w:rPr>
        <w:t>.0</w:t>
      </w:r>
      <w:r>
        <w:rPr>
          <w:color w:val="000000" w:themeColor="text1"/>
          <w:sz w:val="40"/>
          <w:szCs w:val="40"/>
        </w:rPr>
        <w:t>2</w:t>
      </w:r>
      <w:r w:rsidRPr="008D5F81">
        <w:rPr>
          <w:color w:val="000000" w:themeColor="text1"/>
          <w:sz w:val="40"/>
          <w:szCs w:val="40"/>
        </w:rPr>
        <w:t>.20</w:t>
      </w:r>
      <w:r>
        <w:rPr>
          <w:color w:val="000000" w:themeColor="text1"/>
          <w:sz w:val="40"/>
          <w:szCs w:val="40"/>
        </w:rPr>
        <w:t>23, rej.: Sabina Bučar</w:t>
      </w:r>
      <w:r w:rsidRPr="00D962DC">
        <w:rPr>
          <w:color w:val="000000" w:themeColor="text1"/>
          <w:sz w:val="40"/>
          <w:szCs w:val="40"/>
        </w:rPr>
        <w:t xml:space="preserve">, </w:t>
      </w:r>
      <w:r>
        <w:rPr>
          <w:color w:val="000000" w:themeColor="text1"/>
          <w:sz w:val="40"/>
          <w:szCs w:val="40"/>
        </w:rPr>
        <w:t>Sadinja vas, kat.: PP-V</w:t>
      </w:r>
    </w:p>
    <w:p w14:paraId="0370F460" w14:textId="77777777" w:rsidR="00C05299" w:rsidRPr="00BA4057" w:rsidRDefault="00C05299" w:rsidP="00C05299">
      <w:pPr>
        <w:spacing w:after="120"/>
        <w:rPr>
          <w:rFonts w:ascii="Segoe Script" w:hAnsi="Segoe Script"/>
          <w:b/>
          <w:bCs/>
          <w:sz w:val="32"/>
          <w:szCs w:val="32"/>
        </w:rPr>
      </w:pPr>
    </w:p>
    <w:p w14:paraId="1F5BB6C2" w14:textId="53BA6BA6" w:rsidR="00C05299" w:rsidRDefault="00B0294A" w:rsidP="00C05299">
      <w:pPr>
        <w:spacing w:after="120"/>
        <w:jc w:val="both"/>
        <w:rPr>
          <w:sz w:val="36"/>
          <w:szCs w:val="36"/>
        </w:rPr>
      </w:pPr>
      <w:r>
        <w:rPr>
          <w:sz w:val="36"/>
          <w:szCs w:val="36"/>
        </w:rPr>
        <w:t xml:space="preserve">Bik </w:t>
      </w:r>
      <w:proofErr w:type="spellStart"/>
      <w:r w:rsidR="007E29AC">
        <w:rPr>
          <w:sz w:val="36"/>
          <w:szCs w:val="36"/>
        </w:rPr>
        <w:t>Irri</w:t>
      </w:r>
      <w:proofErr w:type="spellEnd"/>
      <w:r>
        <w:rPr>
          <w:sz w:val="36"/>
          <w:szCs w:val="36"/>
        </w:rPr>
        <w:t xml:space="preserve"> je potomec francoskega bika Importa, po materini strani pa uvoženega francoskega bika </w:t>
      </w:r>
      <w:proofErr w:type="spellStart"/>
      <w:r>
        <w:rPr>
          <w:sz w:val="36"/>
          <w:szCs w:val="36"/>
        </w:rPr>
        <w:t>Jumba</w:t>
      </w:r>
      <w:proofErr w:type="spellEnd"/>
      <w:r>
        <w:rPr>
          <w:sz w:val="36"/>
          <w:szCs w:val="36"/>
        </w:rPr>
        <w:t>. Ves čas rasti je dosegal povprečne dnevne priraste. Na osnovi vseh podatkov in tudi po mnenju komisije je bik primeren za naravni pripust. Je srednjega okvirja in predstavnik vzrejnega tipa bikov.</w:t>
      </w:r>
    </w:p>
    <w:p w14:paraId="1C7EE694" w14:textId="77777777" w:rsidR="00C05299" w:rsidRDefault="00C05299" w:rsidP="00C05299">
      <w:pPr>
        <w:spacing w:after="120"/>
        <w:jc w:val="both"/>
        <w:rPr>
          <w:sz w:val="36"/>
          <w:szCs w:val="36"/>
        </w:rPr>
      </w:pPr>
    </w:p>
    <w:p w14:paraId="4B6074C9" w14:textId="77777777" w:rsidR="00C05299" w:rsidRDefault="00C05299" w:rsidP="00C05299">
      <w:pPr>
        <w:spacing w:after="120"/>
        <w:jc w:val="both"/>
        <w:rPr>
          <w:sz w:val="36"/>
          <w:szCs w:val="36"/>
        </w:rPr>
      </w:pPr>
    </w:p>
    <w:p w14:paraId="4E6D25A0" w14:textId="77777777" w:rsidR="00C05299" w:rsidRDefault="00C05299" w:rsidP="00C05299">
      <w:pPr>
        <w:spacing w:after="120"/>
        <w:jc w:val="both"/>
        <w:rPr>
          <w:sz w:val="36"/>
          <w:szCs w:val="36"/>
        </w:rPr>
      </w:pPr>
    </w:p>
    <w:p w14:paraId="4C494676" w14:textId="77777777" w:rsidR="00C05299" w:rsidRDefault="00C05299" w:rsidP="00C05299">
      <w:pPr>
        <w:spacing w:after="120"/>
        <w:jc w:val="both"/>
        <w:rPr>
          <w:sz w:val="36"/>
          <w:szCs w:val="36"/>
        </w:rPr>
      </w:pPr>
    </w:p>
    <w:tbl>
      <w:tblPr>
        <w:tblStyle w:val="Tabelamrea"/>
        <w:tblW w:w="9209" w:type="dxa"/>
        <w:tblLook w:val="04A0" w:firstRow="1" w:lastRow="0" w:firstColumn="1" w:lastColumn="0" w:noHBand="0" w:noVBand="1"/>
      </w:tblPr>
      <w:tblGrid>
        <w:gridCol w:w="906"/>
        <w:gridCol w:w="906"/>
        <w:gridCol w:w="906"/>
        <w:gridCol w:w="906"/>
        <w:gridCol w:w="906"/>
        <w:gridCol w:w="906"/>
        <w:gridCol w:w="906"/>
        <w:gridCol w:w="906"/>
        <w:gridCol w:w="907"/>
        <w:gridCol w:w="1054"/>
      </w:tblGrid>
      <w:tr w:rsidR="00C05299" w:rsidRPr="00A90757" w14:paraId="29D5D0BB" w14:textId="77777777" w:rsidTr="00E4373C">
        <w:tc>
          <w:tcPr>
            <w:tcW w:w="4530" w:type="dxa"/>
            <w:gridSpan w:val="5"/>
          </w:tcPr>
          <w:p w14:paraId="322106D1" w14:textId="77777777" w:rsidR="00C05299" w:rsidRPr="00A90757" w:rsidRDefault="00C05299" w:rsidP="00E4373C">
            <w:pPr>
              <w:spacing w:after="120"/>
              <w:jc w:val="center"/>
              <w:rPr>
                <w:sz w:val="28"/>
                <w:szCs w:val="28"/>
              </w:rPr>
            </w:pPr>
            <w:r w:rsidRPr="00A90757">
              <w:rPr>
                <w:b/>
                <w:bCs/>
                <w:i/>
                <w:iCs/>
                <w:sz w:val="28"/>
                <w:szCs w:val="28"/>
              </w:rPr>
              <w:lastRenderedPageBreak/>
              <w:t>Masa na dan (kg)</w:t>
            </w:r>
          </w:p>
        </w:tc>
        <w:tc>
          <w:tcPr>
            <w:tcW w:w="3625" w:type="dxa"/>
            <w:gridSpan w:val="4"/>
          </w:tcPr>
          <w:p w14:paraId="380F539F" w14:textId="77777777" w:rsidR="00C05299" w:rsidRPr="00E92DD1" w:rsidRDefault="00C05299" w:rsidP="00E4373C">
            <w:pPr>
              <w:spacing w:after="120"/>
              <w:jc w:val="center"/>
              <w:rPr>
                <w:color w:val="2E74B5" w:themeColor="accent5" w:themeShade="BF"/>
                <w:sz w:val="28"/>
                <w:szCs w:val="28"/>
              </w:rPr>
            </w:pPr>
            <w:r w:rsidRPr="00E92DD1">
              <w:rPr>
                <w:b/>
                <w:bCs/>
                <w:i/>
                <w:iCs/>
                <w:color w:val="2E74B5" w:themeColor="accent5" w:themeShade="BF"/>
                <w:sz w:val="28"/>
                <w:szCs w:val="28"/>
              </w:rPr>
              <w:t>Prirast (g/dan)</w:t>
            </w:r>
          </w:p>
        </w:tc>
        <w:tc>
          <w:tcPr>
            <w:tcW w:w="1054" w:type="dxa"/>
          </w:tcPr>
          <w:p w14:paraId="3F07D07B" w14:textId="77777777" w:rsidR="00C05299" w:rsidRPr="00E92DD1" w:rsidRDefault="00C05299" w:rsidP="00E4373C">
            <w:pPr>
              <w:spacing w:after="120"/>
              <w:jc w:val="center"/>
              <w:rPr>
                <w:color w:val="2E74B5" w:themeColor="accent5" w:themeShade="BF"/>
                <w:sz w:val="28"/>
                <w:szCs w:val="28"/>
              </w:rPr>
            </w:pPr>
            <w:r w:rsidRPr="00E92DD1">
              <w:rPr>
                <w:b/>
                <w:bCs/>
                <w:i/>
                <w:iCs/>
                <w:color w:val="2E74B5" w:themeColor="accent5" w:themeShade="BF"/>
                <w:sz w:val="28"/>
                <w:szCs w:val="28"/>
              </w:rPr>
              <w:t>Test</w:t>
            </w:r>
          </w:p>
        </w:tc>
      </w:tr>
      <w:tr w:rsidR="00C05299" w:rsidRPr="00A90757" w14:paraId="4C6E4B61" w14:textId="77777777" w:rsidTr="00E4373C">
        <w:tc>
          <w:tcPr>
            <w:tcW w:w="906" w:type="dxa"/>
          </w:tcPr>
          <w:p w14:paraId="0AB56BCE" w14:textId="77777777" w:rsidR="00C05299" w:rsidRPr="00A90757" w:rsidRDefault="00C05299" w:rsidP="00E4373C">
            <w:pPr>
              <w:spacing w:after="120"/>
              <w:jc w:val="center"/>
              <w:rPr>
                <w:sz w:val="24"/>
                <w:szCs w:val="24"/>
              </w:rPr>
            </w:pPr>
            <w:r>
              <w:rPr>
                <w:sz w:val="24"/>
                <w:szCs w:val="24"/>
              </w:rPr>
              <w:t>Roj.</w:t>
            </w:r>
          </w:p>
        </w:tc>
        <w:tc>
          <w:tcPr>
            <w:tcW w:w="906" w:type="dxa"/>
          </w:tcPr>
          <w:p w14:paraId="6CF57774" w14:textId="77777777" w:rsidR="00C05299" w:rsidRPr="00A90757" w:rsidRDefault="00C05299" w:rsidP="00E4373C">
            <w:pPr>
              <w:spacing w:after="120"/>
              <w:jc w:val="center"/>
              <w:rPr>
                <w:sz w:val="24"/>
                <w:szCs w:val="24"/>
              </w:rPr>
            </w:pPr>
            <w:r>
              <w:rPr>
                <w:sz w:val="24"/>
                <w:szCs w:val="24"/>
              </w:rPr>
              <w:t>90</w:t>
            </w:r>
          </w:p>
        </w:tc>
        <w:tc>
          <w:tcPr>
            <w:tcW w:w="906" w:type="dxa"/>
          </w:tcPr>
          <w:p w14:paraId="1FF49122" w14:textId="77777777" w:rsidR="00C05299" w:rsidRPr="00A90757" w:rsidRDefault="00C05299" w:rsidP="00E4373C">
            <w:pPr>
              <w:spacing w:after="120"/>
              <w:jc w:val="center"/>
              <w:rPr>
                <w:sz w:val="24"/>
                <w:szCs w:val="24"/>
              </w:rPr>
            </w:pPr>
            <w:r>
              <w:rPr>
                <w:sz w:val="24"/>
                <w:szCs w:val="24"/>
              </w:rPr>
              <w:t>210</w:t>
            </w:r>
          </w:p>
        </w:tc>
        <w:tc>
          <w:tcPr>
            <w:tcW w:w="906" w:type="dxa"/>
          </w:tcPr>
          <w:p w14:paraId="04707FBA" w14:textId="77777777" w:rsidR="00C05299" w:rsidRPr="00A90757" w:rsidRDefault="00C05299" w:rsidP="00E4373C">
            <w:pPr>
              <w:spacing w:after="120"/>
              <w:jc w:val="center"/>
              <w:rPr>
                <w:sz w:val="24"/>
                <w:szCs w:val="24"/>
              </w:rPr>
            </w:pPr>
            <w:r>
              <w:rPr>
                <w:sz w:val="24"/>
                <w:szCs w:val="24"/>
              </w:rPr>
              <w:t>240</w:t>
            </w:r>
          </w:p>
        </w:tc>
        <w:tc>
          <w:tcPr>
            <w:tcW w:w="906" w:type="dxa"/>
          </w:tcPr>
          <w:p w14:paraId="6AE0A2CA" w14:textId="77777777" w:rsidR="00C05299" w:rsidRPr="00A90757" w:rsidRDefault="00C05299" w:rsidP="00E4373C">
            <w:pPr>
              <w:spacing w:after="120"/>
              <w:jc w:val="center"/>
              <w:rPr>
                <w:sz w:val="24"/>
                <w:szCs w:val="24"/>
              </w:rPr>
            </w:pPr>
            <w:r>
              <w:rPr>
                <w:sz w:val="24"/>
                <w:szCs w:val="24"/>
              </w:rPr>
              <w:t>365</w:t>
            </w:r>
          </w:p>
        </w:tc>
        <w:tc>
          <w:tcPr>
            <w:tcW w:w="906" w:type="dxa"/>
          </w:tcPr>
          <w:p w14:paraId="46D1FD45" w14:textId="77777777" w:rsidR="00C05299" w:rsidRPr="00E92DD1" w:rsidRDefault="00C05299" w:rsidP="00E4373C">
            <w:pPr>
              <w:spacing w:after="120"/>
              <w:jc w:val="center"/>
              <w:rPr>
                <w:color w:val="2E74B5" w:themeColor="accent5" w:themeShade="BF"/>
                <w:sz w:val="24"/>
                <w:szCs w:val="24"/>
              </w:rPr>
            </w:pPr>
            <w:r w:rsidRPr="00E92DD1">
              <w:rPr>
                <w:color w:val="2E74B5" w:themeColor="accent5" w:themeShade="BF"/>
                <w:sz w:val="24"/>
                <w:szCs w:val="24"/>
              </w:rPr>
              <w:t>0-90</w:t>
            </w:r>
          </w:p>
        </w:tc>
        <w:tc>
          <w:tcPr>
            <w:tcW w:w="906" w:type="dxa"/>
          </w:tcPr>
          <w:p w14:paraId="00EE0A79" w14:textId="77777777" w:rsidR="00C05299" w:rsidRPr="00E92DD1" w:rsidRDefault="00C05299" w:rsidP="00E4373C">
            <w:pPr>
              <w:spacing w:after="120"/>
              <w:jc w:val="center"/>
              <w:rPr>
                <w:color w:val="2E74B5" w:themeColor="accent5" w:themeShade="BF"/>
                <w:sz w:val="24"/>
                <w:szCs w:val="24"/>
              </w:rPr>
            </w:pPr>
            <w:r w:rsidRPr="00E92DD1">
              <w:rPr>
                <w:color w:val="2E74B5" w:themeColor="accent5" w:themeShade="BF"/>
                <w:sz w:val="24"/>
                <w:szCs w:val="24"/>
              </w:rPr>
              <w:t>0-210</w:t>
            </w:r>
          </w:p>
        </w:tc>
        <w:tc>
          <w:tcPr>
            <w:tcW w:w="906" w:type="dxa"/>
          </w:tcPr>
          <w:p w14:paraId="47148598" w14:textId="77777777" w:rsidR="00C05299" w:rsidRPr="00E92DD1" w:rsidRDefault="00C05299" w:rsidP="00E4373C">
            <w:pPr>
              <w:spacing w:after="120"/>
              <w:jc w:val="center"/>
              <w:rPr>
                <w:color w:val="2E74B5" w:themeColor="accent5" w:themeShade="BF"/>
                <w:sz w:val="24"/>
                <w:szCs w:val="24"/>
              </w:rPr>
            </w:pPr>
            <w:r w:rsidRPr="00E92DD1">
              <w:rPr>
                <w:color w:val="2E74B5" w:themeColor="accent5" w:themeShade="BF"/>
                <w:sz w:val="24"/>
                <w:szCs w:val="24"/>
              </w:rPr>
              <w:t>90-210</w:t>
            </w:r>
          </w:p>
        </w:tc>
        <w:tc>
          <w:tcPr>
            <w:tcW w:w="907" w:type="dxa"/>
          </w:tcPr>
          <w:p w14:paraId="7955F68D" w14:textId="77777777" w:rsidR="00C05299" w:rsidRPr="00E92DD1" w:rsidRDefault="00C05299" w:rsidP="00E4373C">
            <w:pPr>
              <w:spacing w:after="120"/>
              <w:jc w:val="center"/>
              <w:rPr>
                <w:color w:val="2E74B5" w:themeColor="accent5" w:themeShade="BF"/>
                <w:sz w:val="24"/>
                <w:szCs w:val="24"/>
              </w:rPr>
            </w:pPr>
            <w:r w:rsidRPr="00E92DD1">
              <w:rPr>
                <w:color w:val="2E74B5" w:themeColor="accent5" w:themeShade="BF"/>
                <w:sz w:val="24"/>
                <w:szCs w:val="24"/>
              </w:rPr>
              <w:t>0-365</w:t>
            </w:r>
          </w:p>
        </w:tc>
        <w:tc>
          <w:tcPr>
            <w:tcW w:w="1054" w:type="dxa"/>
          </w:tcPr>
          <w:p w14:paraId="71E07ED3" w14:textId="77777777" w:rsidR="00C05299" w:rsidRPr="00E92DD1" w:rsidRDefault="00C05299" w:rsidP="00E4373C">
            <w:pPr>
              <w:spacing w:after="120"/>
              <w:jc w:val="center"/>
              <w:rPr>
                <w:color w:val="2E74B5" w:themeColor="accent5" w:themeShade="BF"/>
                <w:sz w:val="24"/>
                <w:szCs w:val="24"/>
              </w:rPr>
            </w:pPr>
            <w:r w:rsidRPr="00E92DD1">
              <w:rPr>
                <w:color w:val="2E74B5" w:themeColor="accent5" w:themeShade="BF"/>
                <w:sz w:val="24"/>
                <w:szCs w:val="24"/>
              </w:rPr>
              <w:t>240-365</w:t>
            </w:r>
          </w:p>
        </w:tc>
      </w:tr>
      <w:tr w:rsidR="00C05299" w:rsidRPr="00A90757" w14:paraId="09D25124" w14:textId="77777777" w:rsidTr="00E4373C">
        <w:tc>
          <w:tcPr>
            <w:tcW w:w="906" w:type="dxa"/>
          </w:tcPr>
          <w:p w14:paraId="3E4EA347" w14:textId="2CBFD259" w:rsidR="00C05299" w:rsidRPr="00A90757" w:rsidRDefault="003C0BDF" w:rsidP="00E4373C">
            <w:pPr>
              <w:spacing w:after="120"/>
              <w:jc w:val="center"/>
              <w:rPr>
                <w:sz w:val="24"/>
                <w:szCs w:val="24"/>
              </w:rPr>
            </w:pPr>
            <w:r>
              <w:rPr>
                <w:sz w:val="24"/>
                <w:szCs w:val="24"/>
              </w:rPr>
              <w:t>46</w:t>
            </w:r>
          </w:p>
        </w:tc>
        <w:tc>
          <w:tcPr>
            <w:tcW w:w="906" w:type="dxa"/>
          </w:tcPr>
          <w:p w14:paraId="69DAA8DE" w14:textId="05F062D4" w:rsidR="00C05299" w:rsidRPr="00A90757" w:rsidRDefault="003C0BDF" w:rsidP="00E4373C">
            <w:pPr>
              <w:spacing w:after="120"/>
              <w:jc w:val="center"/>
              <w:rPr>
                <w:sz w:val="24"/>
                <w:szCs w:val="24"/>
              </w:rPr>
            </w:pPr>
            <w:r>
              <w:rPr>
                <w:sz w:val="24"/>
                <w:szCs w:val="24"/>
              </w:rPr>
              <w:t>151</w:t>
            </w:r>
          </w:p>
        </w:tc>
        <w:tc>
          <w:tcPr>
            <w:tcW w:w="906" w:type="dxa"/>
          </w:tcPr>
          <w:p w14:paraId="048D30D5" w14:textId="33F60922" w:rsidR="00C05299" w:rsidRPr="00A90757" w:rsidRDefault="00C05299" w:rsidP="00E4373C">
            <w:pPr>
              <w:spacing w:after="120"/>
              <w:jc w:val="center"/>
              <w:rPr>
                <w:sz w:val="24"/>
                <w:szCs w:val="24"/>
              </w:rPr>
            </w:pPr>
            <w:r>
              <w:rPr>
                <w:sz w:val="24"/>
                <w:szCs w:val="24"/>
              </w:rPr>
              <w:t>2</w:t>
            </w:r>
            <w:r w:rsidR="003C0BDF">
              <w:rPr>
                <w:sz w:val="24"/>
                <w:szCs w:val="24"/>
              </w:rPr>
              <w:t>68</w:t>
            </w:r>
          </w:p>
        </w:tc>
        <w:tc>
          <w:tcPr>
            <w:tcW w:w="906" w:type="dxa"/>
          </w:tcPr>
          <w:p w14:paraId="3797093C" w14:textId="3A5FD3B1" w:rsidR="00C05299" w:rsidRPr="00A90757" w:rsidRDefault="003C0BDF" w:rsidP="00E4373C">
            <w:pPr>
              <w:spacing w:after="120"/>
              <w:jc w:val="center"/>
              <w:rPr>
                <w:sz w:val="24"/>
                <w:szCs w:val="24"/>
              </w:rPr>
            </w:pPr>
            <w:r>
              <w:rPr>
                <w:sz w:val="24"/>
                <w:szCs w:val="24"/>
              </w:rPr>
              <w:t>287</w:t>
            </w:r>
          </w:p>
        </w:tc>
        <w:tc>
          <w:tcPr>
            <w:tcW w:w="906" w:type="dxa"/>
          </w:tcPr>
          <w:p w14:paraId="384A22EE" w14:textId="4D64EAF8" w:rsidR="00C05299" w:rsidRPr="00A90757" w:rsidRDefault="00C05299" w:rsidP="00E4373C">
            <w:pPr>
              <w:spacing w:after="120"/>
              <w:jc w:val="center"/>
              <w:rPr>
                <w:sz w:val="24"/>
                <w:szCs w:val="24"/>
              </w:rPr>
            </w:pPr>
            <w:r>
              <w:rPr>
                <w:sz w:val="24"/>
                <w:szCs w:val="24"/>
              </w:rPr>
              <w:t>4</w:t>
            </w:r>
            <w:r w:rsidR="003C0BDF">
              <w:rPr>
                <w:sz w:val="24"/>
                <w:szCs w:val="24"/>
              </w:rPr>
              <w:t>21</w:t>
            </w:r>
          </w:p>
        </w:tc>
        <w:tc>
          <w:tcPr>
            <w:tcW w:w="906" w:type="dxa"/>
          </w:tcPr>
          <w:p w14:paraId="0F2AE007" w14:textId="2C7F3C46" w:rsidR="00C05299" w:rsidRPr="00A90757" w:rsidRDefault="003C0BDF" w:rsidP="00E4373C">
            <w:pPr>
              <w:spacing w:after="120"/>
              <w:jc w:val="center"/>
              <w:rPr>
                <w:sz w:val="24"/>
                <w:szCs w:val="24"/>
              </w:rPr>
            </w:pPr>
            <w:r>
              <w:rPr>
                <w:sz w:val="24"/>
                <w:szCs w:val="24"/>
              </w:rPr>
              <w:t>1161</w:t>
            </w:r>
          </w:p>
        </w:tc>
        <w:tc>
          <w:tcPr>
            <w:tcW w:w="906" w:type="dxa"/>
          </w:tcPr>
          <w:p w14:paraId="7AE11EAB" w14:textId="38C090B8" w:rsidR="00C05299" w:rsidRPr="00E92DD1" w:rsidRDefault="00C05299" w:rsidP="00E4373C">
            <w:pPr>
              <w:spacing w:after="120"/>
              <w:jc w:val="center"/>
              <w:rPr>
                <w:color w:val="2E74B5" w:themeColor="accent5" w:themeShade="BF"/>
                <w:sz w:val="24"/>
                <w:szCs w:val="24"/>
              </w:rPr>
            </w:pPr>
            <w:r w:rsidRPr="00E92DD1">
              <w:rPr>
                <w:color w:val="2E74B5" w:themeColor="accent5" w:themeShade="BF"/>
                <w:sz w:val="24"/>
                <w:szCs w:val="24"/>
              </w:rPr>
              <w:t>1</w:t>
            </w:r>
            <w:r w:rsidR="003C0BDF">
              <w:rPr>
                <w:color w:val="2E74B5" w:themeColor="accent5" w:themeShade="BF"/>
                <w:sz w:val="24"/>
                <w:szCs w:val="24"/>
              </w:rPr>
              <w:t>058</w:t>
            </w:r>
          </w:p>
        </w:tc>
        <w:tc>
          <w:tcPr>
            <w:tcW w:w="906" w:type="dxa"/>
          </w:tcPr>
          <w:p w14:paraId="296273D1" w14:textId="3C7DC700" w:rsidR="00C05299" w:rsidRPr="00E92DD1" w:rsidRDefault="003C0BDF" w:rsidP="00E4373C">
            <w:pPr>
              <w:spacing w:after="120"/>
              <w:jc w:val="center"/>
              <w:rPr>
                <w:color w:val="2E74B5" w:themeColor="accent5" w:themeShade="BF"/>
                <w:sz w:val="24"/>
                <w:szCs w:val="24"/>
              </w:rPr>
            </w:pPr>
            <w:r>
              <w:rPr>
                <w:color w:val="2E74B5" w:themeColor="accent5" w:themeShade="BF"/>
                <w:sz w:val="24"/>
                <w:szCs w:val="24"/>
              </w:rPr>
              <w:t>980</w:t>
            </w:r>
          </w:p>
        </w:tc>
        <w:tc>
          <w:tcPr>
            <w:tcW w:w="907" w:type="dxa"/>
          </w:tcPr>
          <w:p w14:paraId="4101EFC5" w14:textId="45A4777B" w:rsidR="00C05299" w:rsidRPr="00E92DD1" w:rsidRDefault="00C05299" w:rsidP="00E4373C">
            <w:pPr>
              <w:spacing w:after="120"/>
              <w:jc w:val="center"/>
              <w:rPr>
                <w:color w:val="2E74B5" w:themeColor="accent5" w:themeShade="BF"/>
                <w:sz w:val="24"/>
                <w:szCs w:val="24"/>
              </w:rPr>
            </w:pPr>
            <w:r w:rsidRPr="00E92DD1">
              <w:rPr>
                <w:color w:val="2E74B5" w:themeColor="accent5" w:themeShade="BF"/>
                <w:sz w:val="24"/>
                <w:szCs w:val="24"/>
              </w:rPr>
              <w:t>1</w:t>
            </w:r>
            <w:r w:rsidR="003C0BDF">
              <w:rPr>
                <w:color w:val="2E74B5" w:themeColor="accent5" w:themeShade="BF"/>
                <w:sz w:val="24"/>
                <w:szCs w:val="24"/>
              </w:rPr>
              <w:t>027</w:t>
            </w:r>
          </w:p>
        </w:tc>
        <w:tc>
          <w:tcPr>
            <w:tcW w:w="1054" w:type="dxa"/>
          </w:tcPr>
          <w:p w14:paraId="0258200D" w14:textId="4FE0ABB4" w:rsidR="00C05299" w:rsidRPr="00E92DD1" w:rsidRDefault="00C05299" w:rsidP="00E4373C">
            <w:pPr>
              <w:spacing w:after="120"/>
              <w:jc w:val="center"/>
              <w:rPr>
                <w:color w:val="2E74B5" w:themeColor="accent5" w:themeShade="BF"/>
                <w:sz w:val="24"/>
                <w:szCs w:val="24"/>
              </w:rPr>
            </w:pPr>
            <w:r>
              <w:rPr>
                <w:color w:val="2E74B5" w:themeColor="accent5" w:themeShade="BF"/>
                <w:sz w:val="24"/>
                <w:szCs w:val="24"/>
              </w:rPr>
              <w:t>1</w:t>
            </w:r>
            <w:r w:rsidR="003C0BDF">
              <w:rPr>
                <w:color w:val="2E74B5" w:themeColor="accent5" w:themeShade="BF"/>
                <w:sz w:val="24"/>
                <w:szCs w:val="24"/>
              </w:rPr>
              <w:t>073</w:t>
            </w:r>
          </w:p>
        </w:tc>
      </w:tr>
    </w:tbl>
    <w:p w14:paraId="647F9151" w14:textId="77777777" w:rsidR="00C05299" w:rsidRDefault="00C05299" w:rsidP="00C05299">
      <w:pPr>
        <w:spacing w:after="120"/>
        <w:rPr>
          <w:rFonts w:ascii="Segoe Script" w:hAnsi="Segoe Script"/>
          <w:b/>
          <w:bCs/>
          <w:sz w:val="66"/>
          <w:szCs w:val="66"/>
        </w:rPr>
      </w:pPr>
    </w:p>
    <w:tbl>
      <w:tblPr>
        <w:tblStyle w:val="Tabelamrea"/>
        <w:tblW w:w="0" w:type="auto"/>
        <w:tblLook w:val="04A0" w:firstRow="1" w:lastRow="0" w:firstColumn="1" w:lastColumn="0" w:noHBand="0" w:noVBand="1"/>
      </w:tblPr>
      <w:tblGrid>
        <w:gridCol w:w="2405"/>
        <w:gridCol w:w="1134"/>
      </w:tblGrid>
      <w:tr w:rsidR="00C05299" w:rsidRPr="002D6B5D" w14:paraId="73214C7B" w14:textId="77777777" w:rsidTr="00E4373C">
        <w:tc>
          <w:tcPr>
            <w:tcW w:w="3539" w:type="dxa"/>
            <w:gridSpan w:val="2"/>
          </w:tcPr>
          <w:p w14:paraId="0CF6CCF3" w14:textId="77777777" w:rsidR="00C05299" w:rsidRPr="002D6B5D" w:rsidRDefault="00C05299" w:rsidP="00E4373C">
            <w:pPr>
              <w:spacing w:after="120"/>
              <w:jc w:val="both"/>
              <w:rPr>
                <w:b/>
                <w:bCs/>
                <w:i/>
                <w:iCs/>
                <w:sz w:val="28"/>
                <w:szCs w:val="28"/>
              </w:rPr>
            </w:pPr>
            <w:r w:rsidRPr="002D6B5D">
              <w:rPr>
                <w:b/>
                <w:bCs/>
                <w:i/>
                <w:iCs/>
                <w:sz w:val="28"/>
                <w:szCs w:val="28"/>
              </w:rPr>
              <w:t>Lastnosti zunanjosti</w:t>
            </w:r>
          </w:p>
        </w:tc>
      </w:tr>
      <w:tr w:rsidR="00C05299" w14:paraId="698B770F" w14:textId="77777777" w:rsidTr="00E4373C">
        <w:tc>
          <w:tcPr>
            <w:tcW w:w="2405" w:type="dxa"/>
          </w:tcPr>
          <w:p w14:paraId="5F801274" w14:textId="77777777" w:rsidR="00C05299" w:rsidRDefault="00C05299" w:rsidP="00E4373C">
            <w:pPr>
              <w:spacing w:after="120"/>
              <w:jc w:val="both"/>
              <w:rPr>
                <w:sz w:val="24"/>
                <w:szCs w:val="24"/>
              </w:rPr>
            </w:pPr>
            <w:proofErr w:type="spellStart"/>
            <w:r>
              <w:rPr>
                <w:sz w:val="24"/>
                <w:szCs w:val="24"/>
              </w:rPr>
              <w:t>Omišičenost</w:t>
            </w:r>
            <w:proofErr w:type="spellEnd"/>
          </w:p>
        </w:tc>
        <w:tc>
          <w:tcPr>
            <w:tcW w:w="1134" w:type="dxa"/>
          </w:tcPr>
          <w:p w14:paraId="4F50CB13" w14:textId="7D902922" w:rsidR="00C05299" w:rsidRDefault="00D422B4" w:rsidP="00E4373C">
            <w:pPr>
              <w:spacing w:after="120"/>
              <w:jc w:val="center"/>
              <w:rPr>
                <w:sz w:val="24"/>
                <w:szCs w:val="24"/>
              </w:rPr>
            </w:pPr>
            <w:r>
              <w:rPr>
                <w:sz w:val="24"/>
                <w:szCs w:val="24"/>
              </w:rPr>
              <w:t>74</w:t>
            </w:r>
          </w:p>
        </w:tc>
      </w:tr>
      <w:tr w:rsidR="00C05299" w14:paraId="688722B5" w14:textId="77777777" w:rsidTr="00E4373C">
        <w:tc>
          <w:tcPr>
            <w:tcW w:w="2405" w:type="dxa"/>
          </w:tcPr>
          <w:p w14:paraId="26636E84" w14:textId="77777777" w:rsidR="00C05299" w:rsidRDefault="00C05299" w:rsidP="00E4373C">
            <w:pPr>
              <w:spacing w:after="120"/>
              <w:jc w:val="both"/>
              <w:rPr>
                <w:sz w:val="24"/>
                <w:szCs w:val="24"/>
              </w:rPr>
            </w:pPr>
            <w:r>
              <w:rPr>
                <w:sz w:val="24"/>
                <w:szCs w:val="24"/>
              </w:rPr>
              <w:t>Velikost skeleta</w:t>
            </w:r>
          </w:p>
        </w:tc>
        <w:tc>
          <w:tcPr>
            <w:tcW w:w="1134" w:type="dxa"/>
          </w:tcPr>
          <w:p w14:paraId="4F937F4A" w14:textId="38A385D3" w:rsidR="00C05299" w:rsidRDefault="00C05299" w:rsidP="00E4373C">
            <w:pPr>
              <w:spacing w:after="120"/>
              <w:jc w:val="center"/>
              <w:rPr>
                <w:sz w:val="24"/>
                <w:szCs w:val="24"/>
              </w:rPr>
            </w:pPr>
            <w:r>
              <w:rPr>
                <w:sz w:val="24"/>
                <w:szCs w:val="24"/>
              </w:rPr>
              <w:t>7</w:t>
            </w:r>
            <w:r w:rsidR="00D422B4">
              <w:rPr>
                <w:sz w:val="24"/>
                <w:szCs w:val="24"/>
              </w:rPr>
              <w:t>2</w:t>
            </w:r>
          </w:p>
        </w:tc>
      </w:tr>
      <w:tr w:rsidR="00C05299" w14:paraId="6952CEC4" w14:textId="77777777" w:rsidTr="00E4373C">
        <w:tc>
          <w:tcPr>
            <w:tcW w:w="2405" w:type="dxa"/>
          </w:tcPr>
          <w:p w14:paraId="234B5804" w14:textId="77777777" w:rsidR="00C05299" w:rsidRDefault="00C05299" w:rsidP="00E4373C">
            <w:pPr>
              <w:spacing w:after="120"/>
              <w:jc w:val="both"/>
              <w:rPr>
                <w:sz w:val="24"/>
                <w:szCs w:val="24"/>
              </w:rPr>
            </w:pPr>
            <w:r>
              <w:rPr>
                <w:sz w:val="24"/>
                <w:szCs w:val="24"/>
              </w:rPr>
              <w:t>Pasemske lastnosti</w:t>
            </w:r>
          </w:p>
        </w:tc>
        <w:tc>
          <w:tcPr>
            <w:tcW w:w="1134" w:type="dxa"/>
          </w:tcPr>
          <w:p w14:paraId="1C7C5843" w14:textId="6135FA23" w:rsidR="00C05299" w:rsidRDefault="00D422B4" w:rsidP="00E4373C">
            <w:pPr>
              <w:spacing w:after="120"/>
              <w:jc w:val="center"/>
              <w:rPr>
                <w:sz w:val="24"/>
                <w:szCs w:val="24"/>
              </w:rPr>
            </w:pPr>
            <w:r>
              <w:rPr>
                <w:sz w:val="24"/>
                <w:szCs w:val="24"/>
              </w:rPr>
              <w:t>80</w:t>
            </w:r>
          </w:p>
        </w:tc>
      </w:tr>
      <w:tr w:rsidR="00C05299" w14:paraId="745D6433" w14:textId="77777777" w:rsidTr="00E4373C">
        <w:tc>
          <w:tcPr>
            <w:tcW w:w="2405" w:type="dxa"/>
          </w:tcPr>
          <w:p w14:paraId="28D31989" w14:textId="77777777" w:rsidR="00C05299" w:rsidRDefault="00C05299" w:rsidP="00E4373C">
            <w:pPr>
              <w:spacing w:after="120"/>
              <w:jc w:val="both"/>
              <w:rPr>
                <w:sz w:val="24"/>
                <w:szCs w:val="24"/>
              </w:rPr>
            </w:pPr>
            <w:r>
              <w:rPr>
                <w:sz w:val="24"/>
                <w:szCs w:val="24"/>
              </w:rPr>
              <w:t>Funkcionalne lastnosti</w:t>
            </w:r>
          </w:p>
        </w:tc>
        <w:tc>
          <w:tcPr>
            <w:tcW w:w="1134" w:type="dxa"/>
          </w:tcPr>
          <w:p w14:paraId="45875890" w14:textId="57FDC44B" w:rsidR="00C05299" w:rsidRDefault="00C05299" w:rsidP="00E4373C">
            <w:pPr>
              <w:spacing w:after="120"/>
              <w:jc w:val="center"/>
              <w:rPr>
                <w:sz w:val="24"/>
                <w:szCs w:val="24"/>
              </w:rPr>
            </w:pPr>
            <w:r>
              <w:rPr>
                <w:sz w:val="24"/>
                <w:szCs w:val="24"/>
              </w:rPr>
              <w:t>7</w:t>
            </w:r>
            <w:r w:rsidR="00D422B4">
              <w:rPr>
                <w:sz w:val="24"/>
                <w:szCs w:val="24"/>
              </w:rPr>
              <w:t>4</w:t>
            </w:r>
          </w:p>
        </w:tc>
      </w:tr>
    </w:tbl>
    <w:p w14:paraId="3DD9FB34" w14:textId="77777777" w:rsidR="00C05299" w:rsidRDefault="00C05299" w:rsidP="00C05299">
      <w:pPr>
        <w:spacing w:after="120"/>
        <w:jc w:val="both"/>
        <w:rPr>
          <w:sz w:val="24"/>
          <w:szCs w:val="24"/>
        </w:rPr>
      </w:pPr>
    </w:p>
    <w:p w14:paraId="6E86CB56" w14:textId="77777777" w:rsidR="00C05299" w:rsidRDefault="00C05299" w:rsidP="00C05299">
      <w:pPr>
        <w:spacing w:after="120"/>
        <w:rPr>
          <w:rFonts w:ascii="Segoe Script" w:hAnsi="Segoe Script"/>
          <w:b/>
          <w:bCs/>
          <w:sz w:val="66"/>
          <w:szCs w:val="66"/>
        </w:rPr>
      </w:pPr>
    </w:p>
    <w:p w14:paraId="44338D17" w14:textId="77777777" w:rsidR="00C05299" w:rsidRDefault="00C05299" w:rsidP="00C05299"/>
    <w:p w14:paraId="08B88619" w14:textId="77777777" w:rsidR="00C05299" w:rsidRDefault="00C05299" w:rsidP="00C05299"/>
    <w:p w14:paraId="52F72959" w14:textId="77777777" w:rsidR="00BE3AB2" w:rsidRDefault="00BE3AB2"/>
    <w:sectPr w:rsidR="00BE3A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Script">
    <w:panose1 w:val="030B0504020000000003"/>
    <w:charset w:val="EE"/>
    <w:family w:val="script"/>
    <w:pitch w:val="variable"/>
    <w:sig w:usb0="0000028F"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99"/>
    <w:rsid w:val="00304F27"/>
    <w:rsid w:val="003C0BDF"/>
    <w:rsid w:val="005A3438"/>
    <w:rsid w:val="007E29AC"/>
    <w:rsid w:val="009F25B5"/>
    <w:rsid w:val="00AD4238"/>
    <w:rsid w:val="00B0294A"/>
    <w:rsid w:val="00BE3AB2"/>
    <w:rsid w:val="00C05299"/>
    <w:rsid w:val="00D422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6771"/>
  <w15:chartTrackingRefBased/>
  <w15:docId w15:val="{0D0DCDFE-D533-45C2-9C2E-A0DC7BDD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05299"/>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C052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C05299"/>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807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99</Words>
  <Characters>565</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Volarič</dc:creator>
  <cp:keywords/>
  <dc:description/>
  <cp:lastModifiedBy>Saša Volarič</cp:lastModifiedBy>
  <cp:revision>8</cp:revision>
  <dcterms:created xsi:type="dcterms:W3CDTF">2024-05-21T11:05:00Z</dcterms:created>
  <dcterms:modified xsi:type="dcterms:W3CDTF">2024-05-21T12:48:00Z</dcterms:modified>
</cp:coreProperties>
</file>