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B86BA1">
        <w:rPr>
          <w:rFonts w:cs="Times New Roman"/>
          <w:b/>
          <w:sz w:val="28"/>
          <w:szCs w:val="28"/>
        </w:rPr>
        <w:t>23</w:t>
      </w:r>
      <w:r w:rsidR="00A7040B">
        <w:rPr>
          <w:rFonts w:cs="Times New Roman"/>
          <w:b/>
          <w:sz w:val="28"/>
          <w:szCs w:val="28"/>
        </w:rPr>
        <w:t>.9.2021</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2032C6"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002032C6" w:rsidRPr="002032C6">
              <w:t>tr</w:t>
            </w:r>
            <w:r w:rsidR="00E91BE5" w:rsidRPr="002032C6">
              <w:t>eh</w:t>
            </w:r>
            <w:r w:rsidRPr="002032C6">
              <w:t xml:space="preserve"> tedn</w:t>
            </w:r>
            <w:r w:rsidR="00E91BE5" w:rsidRPr="002032C6">
              <w:t>ih</w:t>
            </w:r>
            <w:r w:rsidRPr="002032C6">
              <w:t xml:space="preserve"> (6.9.</w:t>
            </w:r>
            <w:r w:rsidR="00E91BE5" w:rsidRPr="002032C6">
              <w:t>, 13.9.</w:t>
            </w:r>
            <w:r w:rsidR="002032C6" w:rsidRPr="002032C6">
              <w:t>, 20.9.</w:t>
            </w:r>
            <w:r w:rsidRPr="002032C6">
              <w:t>)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00A0660F" w:rsidRPr="002032C6">
              <w:t xml:space="preserve"> </w:t>
            </w:r>
            <w:r w:rsidR="002032C6">
              <w:t xml:space="preserve">Padavine v zadnjem obdobju so vplivale na manjši izplen olja v laboratorijski oljarni. </w:t>
            </w:r>
            <w:r w:rsidR="000F7AB3">
              <w:t>Glede na hitro zorenje in majhno naloženost bo v letošnjem letu najbrž potrebno zgodnejše obiranje.</w:t>
            </w:r>
          </w:p>
          <w:p w:rsidR="002032C6" w:rsidRPr="002032C6" w:rsidRDefault="002032C6" w:rsidP="00004D01">
            <w:pPr>
              <w:jc w:val="both"/>
            </w:pPr>
            <w:r w:rsidRPr="002032C6">
              <w:rPr>
                <w:b/>
              </w:rPr>
              <w:t>Leccino:</w:t>
            </w:r>
            <w:r>
              <w:t xml:space="preserve"> </w:t>
            </w:r>
            <w:r w:rsidR="00E91BE5" w:rsidRPr="002032C6">
              <w:t xml:space="preserve">Plodovi </w:t>
            </w:r>
            <w:r w:rsidR="00A0660F" w:rsidRPr="002032C6">
              <w:t>s</w:t>
            </w:r>
            <w:r w:rsidR="00E91BE5" w:rsidRPr="002032C6">
              <w:t xml:space="preserve">o bili </w:t>
            </w:r>
            <w:r w:rsidRPr="002032C6">
              <w:t xml:space="preserve">tudi </w:t>
            </w:r>
            <w:r w:rsidR="00E91BE5" w:rsidRPr="002032C6">
              <w:t xml:space="preserve">pri zadnjem vzorčenju v povprečju bolj obarvani kot v </w:t>
            </w:r>
            <w:r w:rsidR="00004D01" w:rsidRPr="002032C6">
              <w:t xml:space="preserve">vseh letih od 2014 dalje, kar gre najbrž pripisati tako majhni naloženosti plodov kot tudi vremenskim pogojem. </w:t>
            </w:r>
            <w:r w:rsidRPr="002032C6">
              <w:t>Obarvanost hitro narašča</w:t>
            </w:r>
            <w:r w:rsidR="00A437DA">
              <w:t>, trdota plodov je povsod upadla, izplen olja v laboratorijski oljarni pa se je zvišal na treh od petih lokacij.</w:t>
            </w:r>
            <w:r w:rsidRPr="002032C6">
              <w:t xml:space="preserve"> </w:t>
            </w:r>
          </w:p>
          <w:p w:rsidR="002032C6" w:rsidRDefault="002032C6" w:rsidP="00004D01">
            <w:pPr>
              <w:jc w:val="both"/>
            </w:pPr>
            <w:r w:rsidRPr="002032C6">
              <w:rPr>
                <w:b/>
              </w:rPr>
              <w:t>Istrska belica:</w:t>
            </w:r>
            <w:r w:rsidRPr="002032C6">
              <w:t xml:space="preserve"> Plodovi so v povprečju veliko trši kot v lanskem letu in kot v običajnem letu, </w:t>
            </w:r>
            <w:r>
              <w:t>izplen v laboratorijski oljarni pa je precej višj</w:t>
            </w:r>
            <w:r w:rsidR="00A437DA">
              <w:t>i</w:t>
            </w:r>
            <w:r>
              <w:t xml:space="preserve"> kot v lanskem letu in v večletnem povprečju. </w:t>
            </w:r>
            <w:r w:rsidR="00A437DA">
              <w:t xml:space="preserve">Na petih lokacijah je izplen olja padel, na treh pa je še narasel. Trdota je upadla na petih lokacijah, na treh pa je narasla (vpliv padavin). </w:t>
            </w:r>
          </w:p>
          <w:p w:rsidR="00F85ADA" w:rsidRDefault="00A437DA" w:rsidP="000F7AB3">
            <w:pPr>
              <w:jc w:val="both"/>
            </w:pPr>
            <w:r w:rsidRPr="000F7AB3">
              <w:rPr>
                <w:b/>
              </w:rPr>
              <w:t>Maurino:</w:t>
            </w:r>
            <w:r>
              <w:t xml:space="preserve"> Obarvanost plodov je višja kot v lanskem le</w:t>
            </w:r>
            <w:r w:rsidR="000F7AB3">
              <w:t xml:space="preserve">tu in kot v večletnem povprečju, trdota pa nižja. Od zadnjega vzorčenja sta trdota in izplen olja v laboratorijski oljarni padla. </w:t>
            </w:r>
          </w:p>
          <w:p w:rsidR="000F7AB3" w:rsidRPr="000F3D1E" w:rsidRDefault="000F7AB3" w:rsidP="000F7AB3">
            <w:pPr>
              <w:jc w:val="both"/>
            </w:pP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lastRenderedPageBreak/>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D05EB4" w:rsidRPr="00674B3D" w:rsidRDefault="008F3E58" w:rsidP="00D05EB4">
      <w:pPr>
        <w:spacing w:after="0" w:line="240" w:lineRule="auto"/>
        <w:rPr>
          <w:rFonts w:cs="Arial"/>
          <w:b/>
          <w:iCs/>
        </w:rPr>
      </w:pPr>
      <w:r>
        <w:rPr>
          <w:rFonts w:cs="Arial"/>
          <w:b/>
          <w:iCs/>
        </w:rPr>
        <w:t xml:space="preserve">  </w:t>
      </w:r>
      <w:r w:rsidR="00D05EB4"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075C2E" w:rsidRDefault="00B86BA1" w:rsidP="003F2CE9">
      <w:pPr>
        <w:spacing w:after="0" w:line="240" w:lineRule="auto"/>
        <w:rPr>
          <w:rFonts w:cs="Arial"/>
        </w:rPr>
      </w:pPr>
      <w:r w:rsidRPr="00B86BA1">
        <w:drawing>
          <wp:inline distT="0" distB="0" distL="0" distR="0">
            <wp:extent cx="5939790" cy="6020203"/>
            <wp:effectExtent l="19050" t="0" r="381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6020203"/>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lastRenderedPageBreak/>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153" w:rsidRDefault="006D3153" w:rsidP="000D0B1F">
      <w:pPr>
        <w:spacing w:after="0" w:line="240" w:lineRule="auto"/>
      </w:pPr>
      <w:r>
        <w:separator/>
      </w:r>
    </w:p>
  </w:endnote>
  <w:endnote w:type="continuationSeparator" w:id="1">
    <w:p w:rsidR="006D3153" w:rsidRDefault="006D3153"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153" w:rsidRDefault="006D3153" w:rsidP="000D0B1F">
      <w:pPr>
        <w:spacing w:after="0" w:line="240" w:lineRule="auto"/>
      </w:pPr>
      <w:r>
        <w:separator/>
      </w:r>
    </w:p>
  </w:footnote>
  <w:footnote w:type="continuationSeparator" w:id="1">
    <w:p w:rsidR="006D3153" w:rsidRDefault="006D3153"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7005BE"/>
    <w:rsid w:val="00700777"/>
    <w:rsid w:val="00702DD9"/>
    <w:rsid w:val="007073DB"/>
    <w:rsid w:val="007420F8"/>
    <w:rsid w:val="007432A2"/>
    <w:rsid w:val="007520E6"/>
    <w:rsid w:val="00752418"/>
    <w:rsid w:val="00761CDD"/>
    <w:rsid w:val="0076461B"/>
    <w:rsid w:val="00765417"/>
    <w:rsid w:val="007667EB"/>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7E76"/>
    <w:rsid w:val="009829C8"/>
    <w:rsid w:val="00985A52"/>
    <w:rsid w:val="009863BE"/>
    <w:rsid w:val="009878AC"/>
    <w:rsid w:val="0099578B"/>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3</Pages>
  <Words>1122</Words>
  <Characters>6400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27</cp:revision>
  <cp:lastPrinted>2020-09-16T12:31:00Z</cp:lastPrinted>
  <dcterms:created xsi:type="dcterms:W3CDTF">2020-10-02T08:46:00Z</dcterms:created>
  <dcterms:modified xsi:type="dcterms:W3CDTF">2021-09-23T13:23:00Z</dcterms:modified>
</cp:coreProperties>
</file>